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622846555"/>
        <w:docPartObj>
          <w:docPartGallery w:val="Cover Pages"/>
          <w:docPartUnique/>
        </w:docPartObj>
      </w:sdtPr>
      <w:sdtEndPr/>
      <w:sdtContent>
        <w:p w14:paraId="0FC43D96" w14:textId="77777777" w:rsidR="00AE3D93" w:rsidRDefault="00AE3D93" w:rsidP="00DB2B9B"/>
        <w:p w14:paraId="7864AFFD" w14:textId="77777777" w:rsidR="00AE3D93" w:rsidRDefault="00AE3D93" w:rsidP="00DB2B9B"/>
        <w:p w14:paraId="7A3BBFE1" w14:textId="77777777" w:rsidR="00AE3D93" w:rsidRDefault="00AE3D93" w:rsidP="00DB2B9B"/>
        <w:p w14:paraId="0092BD7A" w14:textId="77777777" w:rsidR="00AE3D93" w:rsidRDefault="00AE3D93" w:rsidP="00DB2B9B"/>
        <w:p w14:paraId="6A9EDF93" w14:textId="613D1D1D" w:rsidR="001F146F" w:rsidRDefault="00AE3D93" w:rsidP="00DB2B9B">
          <w:r>
            <w:rPr>
              <w:noProof/>
            </w:rPr>
            <w:drawing>
              <wp:inline distT="0" distB="0" distL="0" distR="0" wp14:anchorId="6176A40E" wp14:editId="7C7646E7">
                <wp:extent cx="6241774" cy="869211"/>
                <wp:effectExtent l="0" t="0" r="0" b="7620"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 up of a logo&#10;&#10;Description automatically generated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889" cy="878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F146F" w:rsidRPr="001F146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7BFAA83" wp14:editId="1EFD3E0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518"/>
                    <wp:effectExtent l="19050" t="19050" r="19050" b="762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-1"/>
                              <a:chExt cx="6858000" cy="9136518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753035"/>
                                <a:ext cx="6858000" cy="1431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896224"/>
                                <a:ext cx="6858000" cy="1240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Verdana Pro SemiBold" w:hAnsi="Verdana Pro SemiBold"/>
                                      <w:color w:val="FFFFFF" w:themeColor="background1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84B3BE5" w14:textId="55C73E21" w:rsidR="00304FDD" w:rsidRPr="008A6A08" w:rsidRDefault="00304FDD">
                                      <w:pPr>
                                        <w:pStyle w:val="NoSpacing"/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</w:pPr>
                                      <w:r w:rsidRPr="001A4A5A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Administration for Community Living       </w:t>
                                      </w:r>
                                      <w:r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      </w:t>
                                      </w:r>
                                      <w:r w:rsidRPr="001A4A5A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                                   </w:t>
                                      </w:r>
                                      <w:r w:rsidR="001F3337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 xml:space="preserve">                             </w:t>
                                      </w:r>
                                      <w:r w:rsidRPr="001A4A5A">
                                        <w:rPr>
                                          <w:rFonts w:ascii="Verdana Pro SemiBold" w:hAnsi="Verdana Pro SemiBold"/>
                                          <w:color w:val="FFFFFF" w:themeColor="background1"/>
                                          <w:szCs w:val="32"/>
                                        </w:rPr>
                                        <w:t>Office of Healthcare Information and Counseling</w:t>
                                      </w:r>
                                    </w:p>
                                  </w:sdtContent>
                                </w:sdt>
                                <w:p w14:paraId="49457876" w14:textId="77777777" w:rsidR="00304FDD" w:rsidRPr="008A6A08" w:rsidRDefault="00304FDD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</w:pPr>
                                  <w:r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Managing Through COVID-19 Work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grou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>P</w:t>
                                  </w:r>
                                  <w:r w:rsidRPr="008A6A08">
                                    <w:rPr>
                                      <w:caps/>
                                      <w:color w:val="FFFFFF" w:themeColor="background1"/>
                                      <w:spacing w:val="20"/>
                                      <w:sz w:val="18"/>
                                    </w:rPr>
                                    <w:t xml:space="preserve"> - September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-1"/>
                                <a:ext cx="6858000" cy="7734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auto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8F11623" w14:textId="4ABE717C" w:rsidR="00304FDD" w:rsidRPr="00F8618E" w:rsidRDefault="004D3371" w:rsidP="00304FDD">
                                      <w:pPr>
                                        <w:pStyle w:val="Title"/>
                                        <w:jc w:val="center"/>
                                        <w:rPr>
                                          <w:color w:val="auto"/>
                                          <w:sz w:val="52"/>
                                          <w:szCs w:val="52"/>
                                        </w:rPr>
                                      </w:pPr>
                                      <w:r>
                                        <w:rPr>
                                          <w:color w:val="auto"/>
                                          <w:sz w:val="52"/>
                                          <w:szCs w:val="52"/>
                                        </w:rPr>
                                        <w:t>Modifying Volunteer Workflow, Support, and Responsibilities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Verdana Pro Light" w:hAnsi="Verdana Pro Light"/>
                                      <w:color w:val="053D6B" w:themeColor="accent1" w:themeShade="BF"/>
                                      <w:szCs w:val="32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3EB22EB" w14:textId="7216A7BB" w:rsidR="00304FDD" w:rsidRPr="00AE3D93" w:rsidRDefault="00304FDD" w:rsidP="00304FDD">
                                      <w:pPr>
                                        <w:pStyle w:val="TOCHeading"/>
                                        <w:jc w:val="center"/>
                                        <w:rPr>
                                          <w:rFonts w:ascii="Verdana Pro Light" w:hAnsi="Verdana Pro Light"/>
                                        </w:rPr>
                                      </w:pPr>
                                      <w:r w:rsidRPr="00AE3D93">
                                        <w:rPr>
                                          <w:rFonts w:ascii="Verdana Pro Light" w:hAnsi="Verdana Pro Light"/>
                                          <w:color w:val="053D6B" w:themeColor="accent1" w:themeShade="BF"/>
                                          <w:szCs w:val="32"/>
                                        </w:rPr>
                                        <w:t>Preparing for Remote Medicare Open Enrollment Toolkit</w:t>
                                      </w:r>
                                    </w:p>
                                  </w:sdtContent>
                                </w:sdt>
                                <w:p w14:paraId="5EA761EB" w14:textId="77777777" w:rsidR="00304FDD" w:rsidRPr="00DE06CE" w:rsidRDefault="00304FDD" w:rsidP="00304FDD"/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7BFAA83" id="Group 119" o:spid="_x0000_s1026" style="position:absolute;margin-left:0;margin-top:0;width:540pt;height:719.4pt;z-index:-251657216;mso-position-horizontal:center;mso-position-horizontal-relative:page;mso-position-vertical:center;mso-position-vertical-relative:page" coordorigin="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">
                    <v:rect id="Rectangle 120" o:spid="_x0000_s1027" style="position:absolute;top:77530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" fillcolor="#ec7a14 [3205]" stroked="f" strokeweight="1pt"/>
                    <v:rect id="Rectangle 121" o:spid="_x0000_s1028" style="position:absolute;top:78962;width:68580;height:1240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" fillcolor="#075290 [321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rFonts w:ascii="Verdana Pro SemiBold" w:hAnsi="Verdana Pro SemiBold"/>
                                <w:color w:val="FFFFFF" w:themeColor="background1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084B3BE5" w14:textId="55C73E21" w:rsidR="00304FDD" w:rsidRPr="008A6A08" w:rsidRDefault="00304FDD">
                                <w:pPr>
                                  <w:pStyle w:val="NoSpacing"/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</w:pPr>
                                <w:r w:rsidRPr="001A4A5A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Administration for Community Living       </w:t>
                                </w:r>
                                <w:r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      </w:t>
                                </w:r>
                                <w:r w:rsidRPr="001A4A5A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                                   </w:t>
                                </w:r>
                                <w:r w:rsidR="001F3337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 xml:space="preserve">                             </w:t>
                                </w:r>
                                <w:r w:rsidRPr="001A4A5A">
                                  <w:rPr>
                                    <w:rFonts w:ascii="Verdana Pro SemiBold" w:hAnsi="Verdana Pro SemiBold"/>
                                    <w:color w:val="FFFFFF" w:themeColor="background1"/>
                                    <w:szCs w:val="32"/>
                                  </w:rPr>
                                  <w:t>Office of Healthcare Information and Counseling</w:t>
                                </w:r>
                              </w:p>
                            </w:sdtContent>
                          </w:sdt>
                          <w:p w14:paraId="49457876" w14:textId="77777777" w:rsidR="00304FDD" w:rsidRPr="008A6A08" w:rsidRDefault="00304FDD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</w:pP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Managing Through COVID-19 Work</w:t>
                            </w:r>
                            <w:r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grou</w:t>
                            </w:r>
                            <w:r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>P</w:t>
                            </w:r>
                            <w:r w:rsidRPr="008A6A08">
                              <w:rPr>
                                <w:caps/>
                                <w:color w:val="FFFFFF" w:themeColor="background1"/>
                                <w:spacing w:val="20"/>
                                <w:sz w:val="18"/>
                              </w:rPr>
                              <w:t xml:space="preserve"> - September 2020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7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" filled="f" strokecolor="#075290 [3204]" strokeweight="3pt">
                      <v:textbox inset="36pt,36pt,36pt,36pt">
                        <w:txbxContent>
                          <w:sdt>
                            <w:sdtPr>
                              <w:rPr>
                                <w:color w:val="auto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8F11623" w14:textId="4ABE717C" w:rsidR="00304FDD" w:rsidRPr="00F8618E" w:rsidRDefault="004D3371" w:rsidP="00304FDD">
                                <w:pPr>
                                  <w:pStyle w:val="Title"/>
                                  <w:jc w:val="center"/>
                                  <w:rPr>
                                    <w:color w:val="auto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auto"/>
                                    <w:sz w:val="52"/>
                                    <w:szCs w:val="52"/>
                                  </w:rPr>
                                  <w:t>Modifying Volunteer Workflow, Support, and Responsibilities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 Pro Light" w:hAnsi="Verdana Pro Light"/>
                                <w:color w:val="053D6B" w:themeColor="accent1" w:themeShade="BF"/>
                                <w:szCs w:val="32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3EB22EB" w14:textId="7216A7BB" w:rsidR="00304FDD" w:rsidRPr="00AE3D93" w:rsidRDefault="00304FDD" w:rsidP="00304FDD">
                                <w:pPr>
                                  <w:pStyle w:val="TOCHeading"/>
                                  <w:jc w:val="center"/>
                                  <w:rPr>
                                    <w:rFonts w:ascii="Verdana Pro Light" w:hAnsi="Verdana Pro Light"/>
                                  </w:rPr>
                                </w:pPr>
                                <w:r w:rsidRPr="00AE3D93">
                                  <w:rPr>
                                    <w:rFonts w:ascii="Verdana Pro Light" w:hAnsi="Verdana Pro Light"/>
                                    <w:color w:val="053D6B" w:themeColor="accent1" w:themeShade="BF"/>
                                    <w:szCs w:val="32"/>
                                  </w:rPr>
                                  <w:t>Preparing for Remote Medicare Open Enrollment Toolkit</w:t>
                                </w:r>
                              </w:p>
                            </w:sdtContent>
                          </w:sdt>
                          <w:p w14:paraId="5EA761EB" w14:textId="77777777" w:rsidR="00304FDD" w:rsidRPr="00DE06CE" w:rsidRDefault="00304FDD" w:rsidP="00304FDD"/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1F146F"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4"/>
          <w:szCs w:val="22"/>
        </w:rPr>
        <w:id w:val="18134343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4848BD" w14:textId="1B78A963" w:rsidR="00D7388E" w:rsidRDefault="00D7388E">
          <w:pPr>
            <w:pStyle w:val="TOCHeading"/>
          </w:pPr>
          <w:r>
            <w:t>Contents</w:t>
          </w:r>
        </w:p>
        <w:p w14:paraId="725376B9" w14:textId="5EC475B0" w:rsidR="00343DFC" w:rsidRDefault="00D7388E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509853" w:history="1">
            <w:r w:rsidR="00343DFC" w:rsidRPr="006D002B">
              <w:rPr>
                <w:rStyle w:val="Hyperlink"/>
                <w:noProof/>
              </w:rPr>
              <w:t>Introduction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_Toc49509853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1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06FE8727" w14:textId="7B7A62C2" w:rsidR="00343DFC" w:rsidRDefault="0067785A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hyperlink w:anchor="_Toc49509854" w:history="1">
            <w:r w:rsidR="00343DFC" w:rsidRPr="006D002B">
              <w:rPr>
                <w:rStyle w:val="Hyperlink"/>
                <w:noProof/>
              </w:rPr>
              <w:t>Questions to Ask When Preparing for the Open Enrollment Period (OEP) During COVID-19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_Toc49509854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2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6D93A507" w14:textId="2031B186" w:rsidR="00343DFC" w:rsidRDefault="0067785A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hyperlink w:anchor="_Toc49509855" w:history="1">
            <w:r w:rsidR="00343DFC" w:rsidRPr="006D002B">
              <w:rPr>
                <w:rStyle w:val="Hyperlink"/>
                <w:noProof/>
              </w:rPr>
              <w:t>Basic Workflow:  Face-To-Face Vs. “Virtual” Review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_Toc49509855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2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542EF0C8" w14:textId="2C72F70A" w:rsidR="00343DFC" w:rsidRDefault="0067785A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hyperlink w:anchor="_Toc49509856" w:history="1">
            <w:r w:rsidR="00343DFC" w:rsidRPr="006D002B">
              <w:rPr>
                <w:rStyle w:val="Hyperlink"/>
                <w:noProof/>
              </w:rPr>
              <w:t>Potential Volunteer Responsibility Impacts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_Toc49509856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3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27D81095" w14:textId="1A6BA496" w:rsidR="00343DFC" w:rsidRDefault="0067785A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hyperlink w:anchor="_Toc49509857" w:history="1">
            <w:r w:rsidR="00343DFC" w:rsidRPr="006D002B">
              <w:rPr>
                <w:rStyle w:val="Hyperlink"/>
                <w:noProof/>
              </w:rPr>
              <w:t>Potential Program Staff Responsibility Impacts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_Toc49509857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4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2700FB7F" w14:textId="7FE5420E" w:rsidR="00343DFC" w:rsidRDefault="0067785A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hyperlink w:anchor="_Toc49509858" w:history="1">
            <w:r w:rsidR="00343DFC" w:rsidRPr="006D002B">
              <w:rPr>
                <w:rStyle w:val="Hyperlink"/>
                <w:noProof/>
              </w:rPr>
              <w:t>Covid-19 OEP Impact on Documents, Guidelines, Policies and Procedures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_Toc49509858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5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6BBD0908" w14:textId="230F5605" w:rsidR="00343DFC" w:rsidRDefault="0067785A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hyperlink w:anchor="_Toc49509859" w:history="1">
            <w:r w:rsidR="00343DFC" w:rsidRPr="006D002B">
              <w:rPr>
                <w:rStyle w:val="Hyperlink"/>
                <w:noProof/>
              </w:rPr>
              <w:t>Preparing Volunteers for Covid-19 OEP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_Toc49509859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5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4E106633" w14:textId="5837CE3D" w:rsidR="00343DFC" w:rsidRDefault="0067785A">
          <w:pPr>
            <w:pStyle w:val="TOC1"/>
            <w:tabs>
              <w:tab w:val="right" w:leader="dot" w:pos="10070"/>
            </w:tabs>
            <w:rPr>
              <w:noProof/>
              <w:sz w:val="22"/>
            </w:rPr>
          </w:pPr>
          <w:hyperlink w:anchor="_Toc49509860" w:history="1">
            <w:r w:rsidR="00343DFC" w:rsidRPr="006D002B">
              <w:rPr>
                <w:rStyle w:val="Hyperlink"/>
                <w:noProof/>
              </w:rPr>
              <w:t>Sample Job Descriptions Resulting From Covid-19 Impact Review</w:t>
            </w:r>
            <w:r w:rsidR="00343DFC">
              <w:rPr>
                <w:noProof/>
                <w:webHidden/>
              </w:rPr>
              <w:tab/>
            </w:r>
            <w:r w:rsidR="00343DFC">
              <w:rPr>
                <w:noProof/>
                <w:webHidden/>
              </w:rPr>
              <w:fldChar w:fldCharType="begin"/>
            </w:r>
            <w:r w:rsidR="00343DFC">
              <w:rPr>
                <w:noProof/>
                <w:webHidden/>
              </w:rPr>
              <w:instrText xml:space="preserve"> PAGEREF _Toc49509860 \h </w:instrText>
            </w:r>
            <w:r w:rsidR="00343DFC">
              <w:rPr>
                <w:noProof/>
                <w:webHidden/>
              </w:rPr>
            </w:r>
            <w:r w:rsidR="00343DFC">
              <w:rPr>
                <w:noProof/>
                <w:webHidden/>
              </w:rPr>
              <w:fldChar w:fldCharType="separate"/>
            </w:r>
            <w:r w:rsidR="00552B7C">
              <w:rPr>
                <w:noProof/>
                <w:webHidden/>
              </w:rPr>
              <w:t>6</w:t>
            </w:r>
            <w:r w:rsidR="00343DFC">
              <w:rPr>
                <w:noProof/>
                <w:webHidden/>
              </w:rPr>
              <w:fldChar w:fldCharType="end"/>
            </w:r>
          </w:hyperlink>
        </w:p>
        <w:p w14:paraId="421B79AA" w14:textId="4AA79E81" w:rsidR="00D7388E" w:rsidRDefault="00D7388E">
          <w:r>
            <w:rPr>
              <w:b/>
              <w:bCs/>
              <w:noProof/>
            </w:rPr>
            <w:fldChar w:fldCharType="end"/>
          </w:r>
        </w:p>
      </w:sdtContent>
    </w:sdt>
    <w:p w14:paraId="140F2E51" w14:textId="0181C601" w:rsidR="003B588A" w:rsidRDefault="002E1D8E" w:rsidP="00DB2B9B">
      <w:pPr>
        <w:pStyle w:val="Heading1"/>
      </w:pPr>
      <w:bookmarkStart w:id="0" w:name="_Toc49509853"/>
      <w:r>
        <w:t>Introduction</w:t>
      </w:r>
      <w:bookmarkEnd w:id="0"/>
    </w:p>
    <w:p w14:paraId="0955C4E1" w14:textId="36461F14" w:rsidR="00203A8D" w:rsidRDefault="007C4918" w:rsidP="00DB2B9B">
      <w:r w:rsidRPr="00806F2A">
        <w:t>COVID-19 has impact</w:t>
      </w:r>
      <w:r w:rsidR="000F03BC" w:rsidRPr="00806F2A">
        <w:t>ed</w:t>
      </w:r>
      <w:r w:rsidRPr="00806F2A">
        <w:t xml:space="preserve"> </w:t>
      </w:r>
      <w:r w:rsidR="00806F2A">
        <w:t xml:space="preserve">all </w:t>
      </w:r>
      <w:r w:rsidR="00A52609">
        <w:t xml:space="preserve">ACL grantees </w:t>
      </w:r>
      <w:r w:rsidR="00283916">
        <w:t>in many ways</w:t>
      </w:r>
      <w:r w:rsidR="000F03BC" w:rsidRPr="00806F2A">
        <w:t xml:space="preserve">, </w:t>
      </w:r>
      <w:r w:rsidR="00A52609">
        <w:t>and that impact is expected to continue throughout the</w:t>
      </w:r>
      <w:r w:rsidR="000F03BC" w:rsidRPr="00806F2A">
        <w:t xml:space="preserve"> </w:t>
      </w:r>
      <w:r w:rsidR="00A52609">
        <w:t xml:space="preserve">Medicare </w:t>
      </w:r>
      <w:r w:rsidR="00AE4F8F" w:rsidRPr="00806F2A">
        <w:t xml:space="preserve">Open Enrollment </w:t>
      </w:r>
      <w:r w:rsidR="00DB0676">
        <w:t>P</w:t>
      </w:r>
      <w:r w:rsidR="00AE4F8F" w:rsidRPr="00806F2A">
        <w:t>eriod</w:t>
      </w:r>
      <w:r w:rsidR="00A52609">
        <w:t xml:space="preserve"> in 2020</w:t>
      </w:r>
      <w:r w:rsidR="009C3E0E">
        <w:t xml:space="preserve">.  Providing excellent counseling services to beneficiaries, family members, and caregivers </w:t>
      </w:r>
      <w:r w:rsidR="00561C9E">
        <w:t xml:space="preserve">is the primary goal of </w:t>
      </w:r>
      <w:r w:rsidR="00A52609">
        <w:t>ACL grantees</w:t>
      </w:r>
      <w:r w:rsidR="00561C9E">
        <w:t xml:space="preserve">.  </w:t>
      </w:r>
      <w:r w:rsidR="00813889">
        <w:t>In prior years, this service was accomplished through a combination of face</w:t>
      </w:r>
      <w:r w:rsidR="00A52609">
        <w:t>-</w:t>
      </w:r>
      <w:r w:rsidR="00813889">
        <w:t>to</w:t>
      </w:r>
      <w:r w:rsidR="00A52609">
        <w:t>-</w:t>
      </w:r>
      <w:r w:rsidR="00813889">
        <w:t>face</w:t>
      </w:r>
      <w:r w:rsidR="00637F81">
        <w:t xml:space="preserve"> meetings</w:t>
      </w:r>
      <w:r w:rsidR="00483237">
        <w:t xml:space="preserve"> at enrollment events and/or enrollment centers</w:t>
      </w:r>
      <w:r w:rsidR="00813889">
        <w:t xml:space="preserve"> and phone</w:t>
      </w:r>
      <w:r w:rsidR="00806F2A" w:rsidRPr="00806F2A">
        <w:t xml:space="preserve"> </w:t>
      </w:r>
      <w:r w:rsidR="00637F81">
        <w:t>co</w:t>
      </w:r>
      <w:r w:rsidR="00483237">
        <w:t>unseling</w:t>
      </w:r>
      <w:r w:rsidR="00637F81">
        <w:t xml:space="preserve">.  For many </w:t>
      </w:r>
      <w:r w:rsidR="00DB3D54">
        <w:t>p</w:t>
      </w:r>
      <w:r w:rsidR="00637F81">
        <w:t xml:space="preserve">rograms across the country, </w:t>
      </w:r>
      <w:r w:rsidR="00993BA2">
        <w:t>face</w:t>
      </w:r>
      <w:r w:rsidR="00203A8D">
        <w:t>-</w:t>
      </w:r>
      <w:r w:rsidR="00993BA2">
        <w:t>to</w:t>
      </w:r>
      <w:r w:rsidR="00203A8D">
        <w:t>-</w:t>
      </w:r>
      <w:r w:rsidR="00993BA2">
        <w:t xml:space="preserve">face counseling </w:t>
      </w:r>
      <w:r w:rsidR="0087707D">
        <w:t>has been eliminated out of concern for the safety and well</w:t>
      </w:r>
      <w:r w:rsidR="003D3708">
        <w:t>-</w:t>
      </w:r>
      <w:r w:rsidR="0087707D">
        <w:t xml:space="preserve">being of </w:t>
      </w:r>
      <w:r w:rsidR="000B7CB4">
        <w:t>beneficia</w:t>
      </w:r>
      <w:r w:rsidR="007502FC">
        <w:t>r</w:t>
      </w:r>
      <w:r w:rsidR="000B7CB4">
        <w:t>ies, volunteers, and program staff</w:t>
      </w:r>
      <w:r w:rsidR="00BA1B08">
        <w:t>.</w:t>
      </w:r>
      <w:r w:rsidR="007502FC">
        <w:t xml:space="preserve"> </w:t>
      </w:r>
      <w:r w:rsidR="00BA1B08">
        <w:t xml:space="preserve"> </w:t>
      </w:r>
    </w:p>
    <w:p w14:paraId="49814D05" w14:textId="77777777" w:rsidR="00203A8D" w:rsidRDefault="00D7070B" w:rsidP="00DB2B9B">
      <w:r>
        <w:t xml:space="preserve">Programs are now </w:t>
      </w:r>
      <w:r w:rsidR="003D3708">
        <w:t>focusing</w:t>
      </w:r>
      <w:r>
        <w:t xml:space="preserve"> </w:t>
      </w:r>
      <w:r w:rsidR="006C6178">
        <w:t>on</w:t>
      </w:r>
      <w:r w:rsidR="00203A8D">
        <w:t>:</w:t>
      </w:r>
    </w:p>
    <w:p w14:paraId="7BFD8F01" w14:textId="19C32ED7" w:rsidR="00203A8D" w:rsidRDefault="00203A8D" w:rsidP="00203A8D">
      <w:pPr>
        <w:pStyle w:val="ListParagraph"/>
        <w:numPr>
          <w:ilvl w:val="0"/>
          <w:numId w:val="14"/>
        </w:numPr>
      </w:pPr>
      <w:r>
        <w:t>W</w:t>
      </w:r>
      <w:r w:rsidR="00D7070B">
        <w:t>ays</w:t>
      </w:r>
      <w:r w:rsidR="00810A77">
        <w:t xml:space="preserve"> to address the needs of beneficiaries</w:t>
      </w:r>
      <w:r w:rsidR="003543D7">
        <w:t xml:space="preserve"> </w:t>
      </w:r>
    </w:p>
    <w:p w14:paraId="6A9C7413" w14:textId="4A91628B" w:rsidR="00203A8D" w:rsidRDefault="00203A8D" w:rsidP="00203A8D">
      <w:pPr>
        <w:pStyle w:val="ListParagraph"/>
        <w:numPr>
          <w:ilvl w:val="0"/>
          <w:numId w:val="14"/>
        </w:numPr>
      </w:pPr>
      <w:r>
        <w:t>I</w:t>
      </w:r>
      <w:r w:rsidR="003543D7">
        <w:t>dentify</w:t>
      </w:r>
      <w:r w:rsidR="00C720F7">
        <w:t>ing</w:t>
      </w:r>
      <w:r w:rsidR="003543D7">
        <w:t xml:space="preserve"> impacts to deliver</w:t>
      </w:r>
      <w:r w:rsidR="00C720F7">
        <w:t>y processes</w:t>
      </w:r>
      <w:r w:rsidR="00A80D5F">
        <w:t xml:space="preserve"> </w:t>
      </w:r>
    </w:p>
    <w:p w14:paraId="7965C5EB" w14:textId="745C6BEA" w:rsidR="00203A8D" w:rsidRDefault="00203A8D" w:rsidP="00203A8D">
      <w:pPr>
        <w:pStyle w:val="ListParagraph"/>
        <w:numPr>
          <w:ilvl w:val="0"/>
          <w:numId w:val="14"/>
        </w:numPr>
      </w:pPr>
      <w:r>
        <w:t>S</w:t>
      </w:r>
      <w:r w:rsidR="00A80D5F">
        <w:t>upporting volunteers in a</w:t>
      </w:r>
      <w:r w:rsidR="009F6FC4">
        <w:t xml:space="preserve"> time </w:t>
      </w:r>
      <w:r w:rsidR="00A80D5F">
        <w:t>of technological opportunities</w:t>
      </w:r>
      <w:r w:rsidR="00425F2C">
        <w:t xml:space="preserve"> which may be outside </w:t>
      </w:r>
      <w:r w:rsidR="008016A8">
        <w:t xml:space="preserve">their </w:t>
      </w:r>
      <w:r w:rsidR="00425F2C">
        <w:t xml:space="preserve">comfort levels </w:t>
      </w:r>
      <w:r w:rsidR="006D49C3">
        <w:t xml:space="preserve"> </w:t>
      </w:r>
    </w:p>
    <w:p w14:paraId="3B699C63" w14:textId="41693FFA" w:rsidR="00203A8D" w:rsidRDefault="00203A8D" w:rsidP="00203A8D">
      <w:pPr>
        <w:pStyle w:val="ListParagraph"/>
        <w:numPr>
          <w:ilvl w:val="0"/>
          <w:numId w:val="14"/>
        </w:numPr>
      </w:pPr>
      <w:r>
        <w:t>S</w:t>
      </w:r>
      <w:r w:rsidR="0032740E">
        <w:t>trengthening processes</w:t>
      </w:r>
      <w:r w:rsidR="00C83A18">
        <w:t xml:space="preserve"> that will further safeguard beneficiary information</w:t>
      </w:r>
    </w:p>
    <w:p w14:paraId="15F076AA" w14:textId="2EF5A375" w:rsidR="00203A8D" w:rsidRDefault="00203A8D" w:rsidP="00203A8D">
      <w:pPr>
        <w:pStyle w:val="ListParagraph"/>
        <w:numPr>
          <w:ilvl w:val="0"/>
          <w:numId w:val="14"/>
        </w:numPr>
      </w:pPr>
      <w:r>
        <w:t>T</w:t>
      </w:r>
      <w:r w:rsidR="00C83A18">
        <w:t xml:space="preserve">raining </w:t>
      </w:r>
      <w:r w:rsidR="000217BC">
        <w:t>volunteers on revisions to workflow, process</w:t>
      </w:r>
      <w:r w:rsidR="00C755AF">
        <w:t>es</w:t>
      </w:r>
      <w:r w:rsidR="00A757D3">
        <w:t>,</w:t>
      </w:r>
      <w:r w:rsidR="000217BC">
        <w:t xml:space="preserve"> and polic</w:t>
      </w:r>
      <w:r w:rsidR="00C755AF">
        <w:t>ies</w:t>
      </w:r>
    </w:p>
    <w:p w14:paraId="69F70A4B" w14:textId="74C03B77" w:rsidR="003B588A" w:rsidRDefault="00541C99" w:rsidP="00F8618E">
      <w:pPr>
        <w:pStyle w:val="ListParagraph"/>
        <w:numPr>
          <w:ilvl w:val="0"/>
          <w:numId w:val="14"/>
        </w:numPr>
      </w:pPr>
      <w:r>
        <w:t>F</w:t>
      </w:r>
      <w:r w:rsidR="00203A8D">
        <w:t xml:space="preserve">inding new </w:t>
      </w:r>
      <w:r w:rsidR="00625958">
        <w:t xml:space="preserve">ways </w:t>
      </w:r>
      <w:r w:rsidR="00203A8D">
        <w:t>to</w:t>
      </w:r>
      <w:r w:rsidR="00625958">
        <w:t xml:space="preserve"> support the volunteers who are performing such import work throughout the service areas</w:t>
      </w:r>
      <w:r w:rsidR="009804A8">
        <w:t xml:space="preserve"> </w:t>
      </w:r>
      <w:r w:rsidR="007F0E3B">
        <w:t>during very difficult times.</w:t>
      </w:r>
    </w:p>
    <w:p w14:paraId="52939A48" w14:textId="22DC99F9" w:rsidR="009804A8" w:rsidRPr="00806F2A" w:rsidRDefault="00E8769F" w:rsidP="00DB2B9B">
      <w:r>
        <w:t xml:space="preserve">The following information </w:t>
      </w:r>
      <w:r w:rsidR="00541C99">
        <w:t>demonstrates</w:t>
      </w:r>
      <w:r w:rsidR="007A31AD">
        <w:t xml:space="preserve"> how some programs are</w:t>
      </w:r>
      <w:r>
        <w:t xml:space="preserve"> preparing for the 2020 Open Enrollment Period </w:t>
      </w:r>
      <w:r w:rsidR="00767EE5">
        <w:t xml:space="preserve">(OEP) </w:t>
      </w:r>
      <w:r>
        <w:t xml:space="preserve">during the COVID-19 </w:t>
      </w:r>
      <w:r w:rsidR="005C42DF">
        <w:t>pandemic.</w:t>
      </w:r>
    </w:p>
    <w:p w14:paraId="75958D93" w14:textId="5140BD95" w:rsidR="00351FC2" w:rsidRPr="00387165" w:rsidRDefault="002E1D8E" w:rsidP="00DB2B9B">
      <w:pPr>
        <w:pStyle w:val="Heading1"/>
      </w:pPr>
      <w:bookmarkStart w:id="1" w:name="_Toc49509854"/>
      <w:r w:rsidRPr="00387165">
        <w:lastRenderedPageBreak/>
        <w:t xml:space="preserve">Questions </w:t>
      </w:r>
      <w:r>
        <w:t>t</w:t>
      </w:r>
      <w:r w:rsidRPr="00387165">
        <w:t xml:space="preserve">o Ask When Preparing </w:t>
      </w:r>
      <w:r w:rsidR="00C249A9">
        <w:t>f</w:t>
      </w:r>
      <w:r w:rsidRPr="00387165">
        <w:t xml:space="preserve">or </w:t>
      </w:r>
      <w:r w:rsidR="00C249A9">
        <w:t>the</w:t>
      </w:r>
      <w:r w:rsidRPr="00387165">
        <w:t xml:space="preserve"> Open Enrollment Period (O</w:t>
      </w:r>
      <w:r>
        <w:t>EP</w:t>
      </w:r>
      <w:r w:rsidRPr="00387165">
        <w:t>)</w:t>
      </w:r>
      <w:r w:rsidR="00C249A9">
        <w:t xml:space="preserve"> During COVID-19</w:t>
      </w:r>
      <w:bookmarkEnd w:id="1"/>
    </w:p>
    <w:p w14:paraId="4809EE17" w14:textId="5CCE5D02" w:rsidR="00D65852" w:rsidRDefault="008012AF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Where will </w:t>
      </w:r>
      <w:r w:rsidR="00D65852">
        <w:t>workflow be interrupted by</w:t>
      </w:r>
      <w:r w:rsidR="003340FC">
        <w:t xml:space="preserve"> COVID-19 </w:t>
      </w:r>
      <w:r>
        <w:t xml:space="preserve">during </w:t>
      </w:r>
      <w:r w:rsidR="00934C9A">
        <w:t>OEP</w:t>
      </w:r>
      <w:r w:rsidR="003340FC">
        <w:t xml:space="preserve"> </w:t>
      </w:r>
      <w:r>
        <w:t xml:space="preserve">in </w:t>
      </w:r>
      <w:r w:rsidR="003340FC">
        <w:t>2020?</w:t>
      </w:r>
    </w:p>
    <w:p w14:paraId="3D671648" w14:textId="02EEE94B" w:rsidR="00A21EF0" w:rsidRDefault="006625B4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What volunteer responsibilities will </w:t>
      </w:r>
      <w:r w:rsidR="00FF7DA0">
        <w:t>require</w:t>
      </w:r>
      <w:r>
        <w:t xml:space="preserve"> revision with COVID-19 O</w:t>
      </w:r>
      <w:r w:rsidR="00D27749">
        <w:t>EP</w:t>
      </w:r>
      <w:r w:rsidR="00813376">
        <w:t xml:space="preserve"> when </w:t>
      </w:r>
      <w:r w:rsidR="00D96523">
        <w:t>face</w:t>
      </w:r>
      <w:r w:rsidR="008012AF">
        <w:t>-</w:t>
      </w:r>
      <w:r w:rsidR="00D96523">
        <w:t>to</w:t>
      </w:r>
      <w:r w:rsidR="008012AF">
        <w:t>-</w:t>
      </w:r>
      <w:r w:rsidR="00D96523">
        <w:t xml:space="preserve">face counseling </w:t>
      </w:r>
      <w:r w:rsidR="00065008">
        <w:t>is not offered</w:t>
      </w:r>
      <w:r w:rsidR="00D96523">
        <w:t>?</w:t>
      </w:r>
    </w:p>
    <w:p w14:paraId="579DFA85" w14:textId="21B2BEF6" w:rsidR="0035516D" w:rsidRPr="003F1F0E" w:rsidRDefault="0035516D" w:rsidP="00DB2B9B">
      <w:pPr>
        <w:pStyle w:val="ListParagraph"/>
        <w:numPr>
          <w:ilvl w:val="0"/>
          <w:numId w:val="9"/>
        </w:numPr>
        <w:ind w:left="900" w:hanging="540"/>
      </w:pPr>
      <w:r w:rsidRPr="003F1F0E">
        <w:t xml:space="preserve">In what ways will </w:t>
      </w:r>
      <w:r w:rsidR="009F3F07">
        <w:t>p</w:t>
      </w:r>
      <w:r w:rsidRPr="003F1F0E">
        <w:t xml:space="preserve">rogram </w:t>
      </w:r>
      <w:r w:rsidR="009F3F07">
        <w:t>s</w:t>
      </w:r>
      <w:r w:rsidRPr="003F1F0E">
        <w:t>taff support need to be altered to assist volunteers and beneficiaries?</w:t>
      </w:r>
    </w:p>
    <w:p w14:paraId="03DCBEAF" w14:textId="5BF8D7F4" w:rsidR="00751A63" w:rsidRDefault="00751A63" w:rsidP="00DB2B9B">
      <w:pPr>
        <w:pStyle w:val="ListParagraph"/>
        <w:numPr>
          <w:ilvl w:val="0"/>
          <w:numId w:val="9"/>
        </w:numPr>
        <w:ind w:left="900" w:hanging="540"/>
      </w:pPr>
      <w:r>
        <w:t>Will additional</w:t>
      </w:r>
      <w:r w:rsidR="003C792D">
        <w:t xml:space="preserve"> </w:t>
      </w:r>
      <w:r w:rsidR="00F8618E">
        <w:t>c</w:t>
      </w:r>
      <w:r w:rsidR="003C792D">
        <w:t xml:space="preserve">all </w:t>
      </w:r>
      <w:r w:rsidR="00F8618E">
        <w:t>c</w:t>
      </w:r>
      <w:r w:rsidR="003C792D">
        <w:t xml:space="preserve">enter </w:t>
      </w:r>
      <w:r w:rsidR="00F8618E">
        <w:t>r</w:t>
      </w:r>
      <w:r w:rsidR="003C792D">
        <w:t>epresentatives be needed?  (</w:t>
      </w:r>
      <w:r w:rsidR="008012AF">
        <w:t xml:space="preserve">such as temporary </w:t>
      </w:r>
      <w:r w:rsidR="003C792D">
        <w:t>paid position</w:t>
      </w:r>
      <w:r w:rsidR="008012AF">
        <w:t>s</w:t>
      </w:r>
      <w:r w:rsidR="003C792D">
        <w:t>)</w:t>
      </w:r>
      <w:r w:rsidR="008012AF">
        <w:t>?</w:t>
      </w:r>
    </w:p>
    <w:p w14:paraId="6CB7DE60" w14:textId="251F4987" w:rsidR="003C792D" w:rsidRDefault="003C792D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Will additional </w:t>
      </w:r>
      <w:r w:rsidR="00F8618E">
        <w:t xml:space="preserve">volunteer </w:t>
      </w:r>
      <w:r w:rsidR="00B5490C">
        <w:t>c</w:t>
      </w:r>
      <w:r w:rsidR="00F059FA">
        <w:t xml:space="preserve">ounselors be needed? </w:t>
      </w:r>
    </w:p>
    <w:p w14:paraId="50C3F300" w14:textId="5F8BF16E" w:rsidR="00451A7D" w:rsidRDefault="008012AF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What </w:t>
      </w:r>
      <w:r w:rsidR="00033642">
        <w:t>program</w:t>
      </w:r>
      <w:r w:rsidR="00FB083D">
        <w:t xml:space="preserve"> policies and procedures will need revision</w:t>
      </w:r>
      <w:r w:rsidR="008C7440">
        <w:t>?</w:t>
      </w:r>
    </w:p>
    <w:p w14:paraId="470835ED" w14:textId="66DD7F74" w:rsidR="008004D1" w:rsidRDefault="008004D1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Will </w:t>
      </w:r>
      <w:r w:rsidR="00D55223">
        <w:t>volunteer documents</w:t>
      </w:r>
      <w:r w:rsidR="003A4648">
        <w:t>,</w:t>
      </w:r>
      <w:r w:rsidR="00D55223">
        <w:t xml:space="preserve"> forms</w:t>
      </w:r>
      <w:r w:rsidR="003A4648">
        <w:t xml:space="preserve"> and guideline</w:t>
      </w:r>
      <w:r w:rsidR="003862CD">
        <w:t>s</w:t>
      </w:r>
      <w:r w:rsidR="00D55223">
        <w:t xml:space="preserve"> require modification?</w:t>
      </w:r>
    </w:p>
    <w:p w14:paraId="1EE5DA62" w14:textId="0F4A2EEC" w:rsidR="00D55223" w:rsidRDefault="00946176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What </w:t>
      </w:r>
      <w:r w:rsidR="00072DBF">
        <w:t xml:space="preserve">space, </w:t>
      </w:r>
      <w:r>
        <w:t>equipment</w:t>
      </w:r>
      <w:r w:rsidR="008012AF">
        <w:t xml:space="preserve"> (including</w:t>
      </w:r>
      <w:r>
        <w:t xml:space="preserve"> </w:t>
      </w:r>
      <w:r w:rsidR="004542F0">
        <w:t>shredder</w:t>
      </w:r>
      <w:r w:rsidR="008012AF">
        <w:t>s)</w:t>
      </w:r>
      <w:r w:rsidR="004542F0">
        <w:t>,</w:t>
      </w:r>
      <w:r w:rsidR="008012AF">
        <w:t xml:space="preserve"> and</w:t>
      </w:r>
      <w:r w:rsidR="004542F0">
        <w:t xml:space="preserve"> </w:t>
      </w:r>
      <w:r w:rsidR="00631C44">
        <w:t xml:space="preserve">internet </w:t>
      </w:r>
      <w:r w:rsidR="00E750D1">
        <w:t>service</w:t>
      </w:r>
      <w:r w:rsidR="00631C44">
        <w:t xml:space="preserve"> will </w:t>
      </w:r>
      <w:r>
        <w:t xml:space="preserve">volunteers </w:t>
      </w:r>
      <w:r w:rsidR="00AA5A5A">
        <w:t xml:space="preserve">have available </w:t>
      </w:r>
      <w:r w:rsidR="00AC713E">
        <w:t xml:space="preserve">in </w:t>
      </w:r>
      <w:r w:rsidR="008012AF">
        <w:t xml:space="preserve">their </w:t>
      </w:r>
      <w:r w:rsidR="00AC713E">
        <w:t>home office setting?</w:t>
      </w:r>
    </w:p>
    <w:p w14:paraId="0676C194" w14:textId="784FD1B0" w:rsidR="001E46F0" w:rsidRDefault="001E46F0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How </w:t>
      </w:r>
      <w:r w:rsidR="00033642">
        <w:t xml:space="preserve">do we </w:t>
      </w:r>
      <w:r>
        <w:t>assess volunteer technology skill level</w:t>
      </w:r>
      <w:r w:rsidR="003F25E4">
        <w:t xml:space="preserve"> and address needs</w:t>
      </w:r>
      <w:r w:rsidR="004542F0">
        <w:t>?</w:t>
      </w:r>
    </w:p>
    <w:p w14:paraId="6869C1DB" w14:textId="36E321AB" w:rsidR="00FC402D" w:rsidRDefault="00E750D1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How </w:t>
      </w:r>
      <w:r w:rsidR="008012AF">
        <w:t xml:space="preserve">do </w:t>
      </w:r>
      <w:r w:rsidR="007234E4">
        <w:t xml:space="preserve">we help </w:t>
      </w:r>
      <w:r w:rsidR="00033642">
        <w:t>volunteer</w:t>
      </w:r>
      <w:r w:rsidR="007234E4">
        <w:t>s</w:t>
      </w:r>
      <w:r w:rsidR="00033642">
        <w:t xml:space="preserve"> </w:t>
      </w:r>
      <w:r>
        <w:t xml:space="preserve">assess beneficiary technology </w:t>
      </w:r>
      <w:r w:rsidR="001762BD">
        <w:t xml:space="preserve">skill level, technology </w:t>
      </w:r>
      <w:r>
        <w:t xml:space="preserve">availability, </w:t>
      </w:r>
      <w:r w:rsidR="00746A56">
        <w:t xml:space="preserve">and </w:t>
      </w:r>
      <w:r w:rsidR="002A2C66">
        <w:t xml:space="preserve">adapt </w:t>
      </w:r>
      <w:r w:rsidR="008012AF">
        <w:t xml:space="preserve">our </w:t>
      </w:r>
      <w:r w:rsidR="002A2C66">
        <w:t>approaches?</w:t>
      </w:r>
    </w:p>
    <w:p w14:paraId="045180DC" w14:textId="6407421A" w:rsidR="005A0A1E" w:rsidRPr="00A21EF0" w:rsidRDefault="00033642" w:rsidP="00DB2B9B">
      <w:pPr>
        <w:pStyle w:val="ListParagraph"/>
        <w:numPr>
          <w:ilvl w:val="0"/>
          <w:numId w:val="9"/>
        </w:numPr>
        <w:ind w:left="900" w:hanging="540"/>
      </w:pPr>
      <w:r>
        <w:t xml:space="preserve">What </w:t>
      </w:r>
      <w:r w:rsidR="002A2C66">
        <w:t xml:space="preserve">communication </w:t>
      </w:r>
      <w:r>
        <w:t>platforms do we have available to use</w:t>
      </w:r>
      <w:r w:rsidR="008C7440">
        <w:t xml:space="preserve"> and how do we assess what will work for our volunteers and beneficiaries?</w:t>
      </w:r>
    </w:p>
    <w:p w14:paraId="3F6AC9FA" w14:textId="12106CDB" w:rsidR="00351FC2" w:rsidRPr="00304FDD" w:rsidRDefault="005228A2" w:rsidP="00F8618E">
      <w:pPr>
        <w:pStyle w:val="Heading1"/>
        <w:spacing w:after="240"/>
      </w:pPr>
      <w:bookmarkStart w:id="2" w:name="_Toc49509855"/>
      <w:r w:rsidRPr="00304FDD">
        <w:t>Basic Workflow:  Face</w:t>
      </w:r>
      <w:r>
        <w:t>-</w:t>
      </w:r>
      <w:r w:rsidRPr="00304FDD">
        <w:t>To</w:t>
      </w:r>
      <w:r>
        <w:t>-</w:t>
      </w:r>
      <w:r w:rsidRPr="00304FDD">
        <w:t>Face Vs</w:t>
      </w:r>
      <w:r>
        <w:t>.</w:t>
      </w:r>
      <w:r w:rsidRPr="00304FDD">
        <w:t xml:space="preserve"> “Virtual” Review</w:t>
      </w:r>
      <w:bookmarkEnd w:id="2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945"/>
        <w:gridCol w:w="5130"/>
      </w:tblGrid>
      <w:tr w:rsidR="00FC057D" w14:paraId="61F97311" w14:textId="77777777" w:rsidTr="00FC057D">
        <w:tc>
          <w:tcPr>
            <w:tcW w:w="4945" w:type="dxa"/>
          </w:tcPr>
          <w:p w14:paraId="43B81349" w14:textId="054F630A" w:rsidR="00FC057D" w:rsidRPr="00DB2B9B" w:rsidRDefault="00FC057D" w:rsidP="00DB2B9B">
            <w:pPr>
              <w:pStyle w:val="Subtitle"/>
              <w:rPr>
                <w:rFonts w:ascii="Verdana Pro SemiBold" w:hAnsi="Verdana Pro SemiBold"/>
              </w:rPr>
            </w:pPr>
            <w:r w:rsidRPr="00DB2B9B">
              <w:rPr>
                <w:rFonts w:ascii="Verdana Pro SemiBold" w:hAnsi="Verdana Pro SemiBold"/>
              </w:rPr>
              <w:t>STEP—</w:t>
            </w:r>
            <w:r w:rsidR="002A2C66" w:rsidRPr="00DB2B9B">
              <w:rPr>
                <w:rFonts w:ascii="Verdana Pro SemiBold" w:hAnsi="Verdana Pro SemiBold"/>
              </w:rPr>
              <w:t>OEP</w:t>
            </w:r>
            <w:r w:rsidRPr="00DB2B9B">
              <w:rPr>
                <w:rFonts w:ascii="Verdana Pro SemiBold" w:hAnsi="Verdana Pro SemiBold"/>
              </w:rPr>
              <w:t xml:space="preserve"> 2019</w:t>
            </w:r>
          </w:p>
        </w:tc>
        <w:tc>
          <w:tcPr>
            <w:tcW w:w="5130" w:type="dxa"/>
          </w:tcPr>
          <w:p w14:paraId="3BDB2A7B" w14:textId="158E3E7D" w:rsidR="00FC057D" w:rsidRPr="00DB2B9B" w:rsidRDefault="00FC057D" w:rsidP="00DB2B9B">
            <w:pPr>
              <w:pStyle w:val="Subtitle"/>
              <w:rPr>
                <w:rFonts w:ascii="Verdana Pro SemiBold" w:hAnsi="Verdana Pro SemiBold"/>
              </w:rPr>
            </w:pPr>
            <w:r w:rsidRPr="00DB2B9B">
              <w:rPr>
                <w:rFonts w:ascii="Verdana Pro SemiBold" w:hAnsi="Verdana Pro SemiBold"/>
              </w:rPr>
              <w:t>MODIFICATION—</w:t>
            </w:r>
            <w:r w:rsidR="002A2C66" w:rsidRPr="00DB2B9B">
              <w:rPr>
                <w:rFonts w:ascii="Verdana Pro SemiBold" w:hAnsi="Verdana Pro SemiBold"/>
              </w:rPr>
              <w:t>OEP</w:t>
            </w:r>
            <w:r w:rsidRPr="00DB2B9B">
              <w:rPr>
                <w:rFonts w:ascii="Verdana Pro SemiBold" w:hAnsi="Verdana Pro SemiBold"/>
              </w:rPr>
              <w:t xml:space="preserve"> 2020</w:t>
            </w:r>
          </w:p>
        </w:tc>
      </w:tr>
      <w:tr w:rsidR="00FC057D" w14:paraId="0CE2FD9B" w14:textId="77777777" w:rsidTr="00FC057D">
        <w:tc>
          <w:tcPr>
            <w:tcW w:w="4945" w:type="dxa"/>
          </w:tcPr>
          <w:p w14:paraId="39C050D5" w14:textId="00A0F2AA" w:rsidR="00FC057D" w:rsidRPr="000A0311" w:rsidRDefault="00FC057D" w:rsidP="00DB2B9B">
            <w:pPr>
              <w:pStyle w:val="ListParagraph"/>
              <w:numPr>
                <w:ilvl w:val="0"/>
                <w:numId w:val="10"/>
              </w:numPr>
            </w:pPr>
            <w:r w:rsidRPr="000A0311">
              <w:t>Call Center receives beneficiary call, collects beneficiary information, schedules beneficiary for face to face counseling at community enrollment center or enrollment event</w:t>
            </w:r>
            <w:r w:rsidR="006A1E76">
              <w:t xml:space="preserve"> near their home.</w:t>
            </w:r>
            <w:r w:rsidRPr="000A0311">
              <w:t xml:space="preserve"> </w:t>
            </w:r>
          </w:p>
        </w:tc>
        <w:tc>
          <w:tcPr>
            <w:tcW w:w="5130" w:type="dxa"/>
          </w:tcPr>
          <w:p w14:paraId="2128FD55" w14:textId="620FB5BD" w:rsidR="00FC057D" w:rsidRDefault="000A0311" w:rsidP="00DB2B9B">
            <w:r>
              <w:t>Call Center receives beneficiary call, collects information</w:t>
            </w:r>
            <w:r w:rsidR="00650A48">
              <w:t xml:space="preserve"> for referral, </w:t>
            </w:r>
            <w:r w:rsidR="001F3337">
              <w:t>identifies available in-k</w:t>
            </w:r>
            <w:r w:rsidR="007364D6">
              <w:t>ind, community, or state</w:t>
            </w:r>
            <w:r w:rsidR="008A1734">
              <w:t>-</w:t>
            </w:r>
            <w:r w:rsidR="007364D6">
              <w:t xml:space="preserve">wide counselor, </w:t>
            </w:r>
            <w:r w:rsidR="004E1427">
              <w:t xml:space="preserve">and </w:t>
            </w:r>
            <w:r w:rsidR="007364D6">
              <w:t>transmits referral to counselor.</w:t>
            </w:r>
          </w:p>
          <w:p w14:paraId="206990C1" w14:textId="341A7BD4" w:rsidR="007D7758" w:rsidRPr="00DB2B9B" w:rsidRDefault="007D7758" w:rsidP="001F3337">
            <w:r w:rsidRPr="00DB2B9B">
              <w:rPr>
                <w:color w:val="0070C0"/>
              </w:rPr>
              <w:t>(NOTE:  Review call center script</w:t>
            </w:r>
            <w:r w:rsidR="00E276AE" w:rsidRPr="00DB2B9B">
              <w:rPr>
                <w:color w:val="0070C0"/>
              </w:rPr>
              <w:t xml:space="preserve"> </w:t>
            </w:r>
            <w:r w:rsidR="00DA13DA" w:rsidRPr="00DB2B9B">
              <w:rPr>
                <w:color w:val="0070C0"/>
              </w:rPr>
              <w:t xml:space="preserve">for items beneficiary should be prepared </w:t>
            </w:r>
            <w:r w:rsidR="002438B8" w:rsidRPr="00DB2B9B">
              <w:rPr>
                <w:color w:val="0070C0"/>
              </w:rPr>
              <w:t>to</w:t>
            </w:r>
            <w:r w:rsidR="00956601" w:rsidRPr="00DB2B9B">
              <w:rPr>
                <w:color w:val="0070C0"/>
              </w:rPr>
              <w:t xml:space="preserve"> discuss with counselor</w:t>
            </w:r>
            <w:r w:rsidR="005C5AE2" w:rsidRPr="00DB2B9B">
              <w:rPr>
                <w:color w:val="0070C0"/>
              </w:rPr>
              <w:t xml:space="preserve">, </w:t>
            </w:r>
            <w:r w:rsidR="006B248D" w:rsidRPr="00DB2B9B">
              <w:rPr>
                <w:color w:val="0070C0"/>
              </w:rPr>
              <w:t>ex</w:t>
            </w:r>
            <w:r w:rsidR="005C5AE2" w:rsidRPr="00DB2B9B">
              <w:rPr>
                <w:color w:val="0070C0"/>
              </w:rPr>
              <w:t>ample</w:t>
            </w:r>
            <w:r w:rsidR="00617CED" w:rsidRPr="00DB2B9B">
              <w:rPr>
                <w:color w:val="0070C0"/>
              </w:rPr>
              <w:t xml:space="preserve"> - </w:t>
            </w:r>
            <w:r w:rsidR="006B248D" w:rsidRPr="00DB2B9B">
              <w:rPr>
                <w:color w:val="0070C0"/>
              </w:rPr>
              <w:t xml:space="preserve">My Medicare </w:t>
            </w:r>
            <w:r w:rsidR="001F3337">
              <w:rPr>
                <w:color w:val="0070C0"/>
              </w:rPr>
              <w:t xml:space="preserve">account, </w:t>
            </w:r>
            <w:r w:rsidR="00802E1D" w:rsidRPr="00DB2B9B">
              <w:rPr>
                <w:color w:val="0070C0"/>
              </w:rPr>
              <w:t>medication list, etc.</w:t>
            </w:r>
            <w:r w:rsidR="006B248D" w:rsidRPr="00DB2B9B">
              <w:rPr>
                <w:color w:val="0070C0"/>
              </w:rPr>
              <w:t>)</w:t>
            </w:r>
            <w:r w:rsidR="007E4996">
              <w:rPr>
                <w:color w:val="0070C0"/>
              </w:rPr>
              <w:br/>
            </w:r>
          </w:p>
        </w:tc>
      </w:tr>
    </w:tbl>
    <w:p w14:paraId="6712637F" w14:textId="77777777" w:rsidR="001F3337" w:rsidRDefault="001F3337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945"/>
        <w:gridCol w:w="5130"/>
      </w:tblGrid>
      <w:tr w:rsidR="001F3337" w14:paraId="1A2142E3" w14:textId="77777777" w:rsidTr="008A6DD0">
        <w:tc>
          <w:tcPr>
            <w:tcW w:w="4945" w:type="dxa"/>
          </w:tcPr>
          <w:p w14:paraId="7AC0145F" w14:textId="77777777" w:rsidR="001F3337" w:rsidRPr="00DB2B9B" w:rsidRDefault="001F3337" w:rsidP="008A6DD0">
            <w:pPr>
              <w:pStyle w:val="Subtitle"/>
              <w:rPr>
                <w:rFonts w:ascii="Verdana Pro SemiBold" w:hAnsi="Verdana Pro SemiBold"/>
              </w:rPr>
            </w:pPr>
            <w:r w:rsidRPr="00DB2B9B">
              <w:rPr>
                <w:rFonts w:ascii="Verdana Pro SemiBold" w:hAnsi="Verdana Pro SemiBold"/>
              </w:rPr>
              <w:lastRenderedPageBreak/>
              <w:t>STEP—OEP 2019</w:t>
            </w:r>
          </w:p>
        </w:tc>
        <w:tc>
          <w:tcPr>
            <w:tcW w:w="5130" w:type="dxa"/>
          </w:tcPr>
          <w:p w14:paraId="35DA7E04" w14:textId="77777777" w:rsidR="001F3337" w:rsidRPr="00DB2B9B" w:rsidRDefault="001F3337" w:rsidP="008A6DD0">
            <w:pPr>
              <w:pStyle w:val="Subtitle"/>
              <w:rPr>
                <w:rFonts w:ascii="Verdana Pro SemiBold" w:hAnsi="Verdana Pro SemiBold"/>
              </w:rPr>
            </w:pPr>
            <w:r w:rsidRPr="00DB2B9B">
              <w:rPr>
                <w:rFonts w:ascii="Verdana Pro SemiBold" w:hAnsi="Verdana Pro SemiBold"/>
              </w:rPr>
              <w:t>MODIFICATION—OEP 2020</w:t>
            </w:r>
          </w:p>
        </w:tc>
      </w:tr>
      <w:tr w:rsidR="00FC057D" w14:paraId="000892B4" w14:textId="77777777" w:rsidTr="00FC057D">
        <w:tc>
          <w:tcPr>
            <w:tcW w:w="4945" w:type="dxa"/>
          </w:tcPr>
          <w:p w14:paraId="144C4D26" w14:textId="14729A23" w:rsidR="00FC057D" w:rsidRPr="004E1427" w:rsidRDefault="004E1427" w:rsidP="00DB2B9B">
            <w:pPr>
              <w:pStyle w:val="ListParagraph"/>
              <w:numPr>
                <w:ilvl w:val="0"/>
                <w:numId w:val="10"/>
              </w:numPr>
            </w:pPr>
            <w:r>
              <w:t xml:space="preserve">Call Center sends </w:t>
            </w:r>
            <w:r w:rsidR="009C7229">
              <w:t>appointment confirmation document</w:t>
            </w:r>
            <w:r w:rsidR="00FA2039">
              <w:t xml:space="preserve"> to beneficiary</w:t>
            </w:r>
            <w:r w:rsidR="008B2EA5">
              <w:t xml:space="preserve"> </w:t>
            </w:r>
            <w:r w:rsidR="00074C6C">
              <w:t>for</w:t>
            </w:r>
            <w:r w:rsidR="00FA2039">
              <w:t xml:space="preserve"> additional information </w:t>
            </w:r>
            <w:r w:rsidR="00357EFD">
              <w:t xml:space="preserve">needed for appointment.  </w:t>
            </w:r>
            <w:r w:rsidR="00FA2039">
              <w:t xml:space="preserve"> </w:t>
            </w:r>
          </w:p>
        </w:tc>
        <w:tc>
          <w:tcPr>
            <w:tcW w:w="5130" w:type="dxa"/>
          </w:tcPr>
          <w:p w14:paraId="62916CD2" w14:textId="1B2CD0EC" w:rsidR="00FC057D" w:rsidRDefault="00CB41C6" w:rsidP="00DB2B9B">
            <w:r>
              <w:t xml:space="preserve">Call Center sends </w:t>
            </w:r>
            <w:r w:rsidRPr="00A35FFC">
              <w:rPr>
                <w:u w:val="single"/>
              </w:rPr>
              <w:t>Part D Preparation for Counseling</w:t>
            </w:r>
            <w:r w:rsidR="00A35FFC" w:rsidRPr="00A35FFC">
              <w:t xml:space="preserve"> </w:t>
            </w:r>
            <w:r w:rsidR="007E4996">
              <w:t xml:space="preserve">form </w:t>
            </w:r>
            <w:r w:rsidR="00617CED">
              <w:t xml:space="preserve">to </w:t>
            </w:r>
            <w:r w:rsidR="00A35FFC" w:rsidRPr="00A35FFC">
              <w:t>beneficiary for completion</w:t>
            </w:r>
            <w:r w:rsidR="00A35FFC">
              <w:t>.</w:t>
            </w:r>
          </w:p>
        </w:tc>
      </w:tr>
      <w:tr w:rsidR="00636E9B" w14:paraId="115786D0" w14:textId="77777777" w:rsidTr="00FC057D">
        <w:tc>
          <w:tcPr>
            <w:tcW w:w="4945" w:type="dxa"/>
          </w:tcPr>
          <w:p w14:paraId="0AE20EC2" w14:textId="03CD39F8" w:rsidR="00636E9B" w:rsidRDefault="007D45F4" w:rsidP="00DB2B9B">
            <w:pPr>
              <w:pStyle w:val="ListParagraph"/>
              <w:numPr>
                <w:ilvl w:val="0"/>
                <w:numId w:val="10"/>
              </w:numPr>
            </w:pPr>
            <w:r>
              <w:t xml:space="preserve">Beneficiary </w:t>
            </w:r>
            <w:r w:rsidR="008E4793">
              <w:t xml:space="preserve">appears at enrollment center or event at </w:t>
            </w:r>
            <w:r w:rsidR="00D95AFE">
              <w:t xml:space="preserve">designated </w:t>
            </w:r>
            <w:r w:rsidR="008E4793">
              <w:t>appointment time</w:t>
            </w:r>
            <w:r w:rsidR="00797AB8">
              <w:t>.</w:t>
            </w:r>
          </w:p>
        </w:tc>
        <w:tc>
          <w:tcPr>
            <w:tcW w:w="5130" w:type="dxa"/>
          </w:tcPr>
          <w:p w14:paraId="1D5CEF5D" w14:textId="059B89CA" w:rsidR="00A3707E" w:rsidRDefault="00797AB8" w:rsidP="00DB2B9B">
            <w:r>
              <w:t>Counselor phones beneficiary</w:t>
            </w:r>
            <w:r w:rsidR="00B14261">
              <w:t>, confirms scope of counseling session</w:t>
            </w:r>
            <w:r w:rsidR="001C2D76">
              <w:t xml:space="preserve">, </w:t>
            </w:r>
            <w:r w:rsidR="006B0235">
              <w:t>asks about virtual</w:t>
            </w:r>
            <w:r w:rsidR="00EC3BF1">
              <w:t xml:space="preserve"> session, </w:t>
            </w:r>
            <w:r w:rsidR="001C2D76">
              <w:t>and determines next steps.</w:t>
            </w:r>
            <w:r w:rsidR="0034745A">
              <w:t xml:space="preserve"> (</w:t>
            </w:r>
            <w:r w:rsidR="003B40CF">
              <w:t>ex:  drug plan comparison completed</w:t>
            </w:r>
            <w:r w:rsidR="00CE27D9">
              <w:t xml:space="preserve"> an</w:t>
            </w:r>
            <w:r w:rsidR="00F15E52">
              <w:t>d sent to beneficiary through what method?</w:t>
            </w:r>
            <w:r w:rsidR="004542F0">
              <w:t xml:space="preserve">  Second session set up to review with beneficiary and enroll</w:t>
            </w:r>
            <w:r w:rsidR="00EC3BF1">
              <w:t xml:space="preserve"> via </w:t>
            </w:r>
            <w:r w:rsidR="00F15E52">
              <w:t>what method</w:t>
            </w:r>
            <w:r w:rsidR="00AB6BB4">
              <w:t>?</w:t>
            </w:r>
            <w:r w:rsidR="004542F0">
              <w:t>)</w:t>
            </w:r>
            <w:r w:rsidR="001C2D76">
              <w:t xml:space="preserve"> </w:t>
            </w:r>
            <w:r w:rsidR="002A1FFA">
              <w:t xml:space="preserve"> </w:t>
            </w:r>
          </w:p>
        </w:tc>
      </w:tr>
      <w:tr w:rsidR="00BD48A0" w14:paraId="2FFD8AE0" w14:textId="77777777" w:rsidTr="00FC057D">
        <w:tc>
          <w:tcPr>
            <w:tcW w:w="4945" w:type="dxa"/>
          </w:tcPr>
          <w:p w14:paraId="7C098BE7" w14:textId="0ACB393F" w:rsidR="00BD48A0" w:rsidRDefault="005A0A1E" w:rsidP="00DB2B9B">
            <w:pPr>
              <w:pStyle w:val="ListParagraph"/>
              <w:numPr>
                <w:ilvl w:val="0"/>
                <w:numId w:val="10"/>
              </w:numPr>
            </w:pPr>
            <w:r>
              <w:t>N/A</w:t>
            </w:r>
          </w:p>
        </w:tc>
        <w:tc>
          <w:tcPr>
            <w:tcW w:w="5130" w:type="dxa"/>
          </w:tcPr>
          <w:p w14:paraId="154916D4" w14:textId="56F339FF" w:rsidR="00BD48A0" w:rsidRDefault="00A13293" w:rsidP="00DB2B9B">
            <w:r>
              <w:t>Counselor will add beneficiary to personal appointment schedule for subsequent sessions.</w:t>
            </w:r>
          </w:p>
        </w:tc>
      </w:tr>
      <w:tr w:rsidR="003C630A" w14:paraId="1356C769" w14:textId="77777777" w:rsidTr="00FC057D">
        <w:tc>
          <w:tcPr>
            <w:tcW w:w="4945" w:type="dxa"/>
          </w:tcPr>
          <w:p w14:paraId="32EF1D04" w14:textId="41601136" w:rsidR="003C630A" w:rsidRDefault="003C630A" w:rsidP="00DB2B9B">
            <w:pPr>
              <w:pStyle w:val="ListParagraph"/>
              <w:numPr>
                <w:ilvl w:val="0"/>
                <w:numId w:val="10"/>
              </w:numPr>
            </w:pPr>
            <w:r>
              <w:t>Counseling session is completed with beneficiary receiving copies of all documentation</w:t>
            </w:r>
            <w:r w:rsidR="002B205D">
              <w:t>.</w:t>
            </w:r>
          </w:p>
        </w:tc>
        <w:tc>
          <w:tcPr>
            <w:tcW w:w="5130" w:type="dxa"/>
          </w:tcPr>
          <w:p w14:paraId="1A38E285" w14:textId="74EBA021" w:rsidR="00AA4D65" w:rsidRDefault="009B47A6" w:rsidP="00DB2B9B">
            <w:r>
              <w:t>Counseling session is completed with beneficiary receiving final copies of enrollment confirmation</w:t>
            </w:r>
            <w:r w:rsidR="00153C80">
              <w:t xml:space="preserve"> through agreed upon method.</w:t>
            </w:r>
          </w:p>
        </w:tc>
      </w:tr>
      <w:tr w:rsidR="00D46727" w14:paraId="2A3CE923" w14:textId="77777777" w:rsidTr="00FC057D">
        <w:tc>
          <w:tcPr>
            <w:tcW w:w="4945" w:type="dxa"/>
          </w:tcPr>
          <w:p w14:paraId="08CB8DC7" w14:textId="38956622" w:rsidR="00D46727" w:rsidRDefault="00D46727" w:rsidP="00DB2B9B">
            <w:pPr>
              <w:pStyle w:val="ListParagraph"/>
              <w:numPr>
                <w:ilvl w:val="0"/>
                <w:numId w:val="10"/>
              </w:numPr>
            </w:pPr>
            <w:r>
              <w:t xml:space="preserve">Beneficiary </w:t>
            </w:r>
            <w:r w:rsidR="00AB39A3">
              <w:t xml:space="preserve">OEP </w:t>
            </w:r>
            <w:r>
              <w:t>Exit Survey completed</w:t>
            </w:r>
            <w:r w:rsidR="00AB39A3">
              <w:t>.</w:t>
            </w:r>
          </w:p>
        </w:tc>
        <w:tc>
          <w:tcPr>
            <w:tcW w:w="5130" w:type="dxa"/>
          </w:tcPr>
          <w:p w14:paraId="040AB7E1" w14:textId="469A00B4" w:rsidR="00D46727" w:rsidRDefault="00CB249F" w:rsidP="00DB2B9B">
            <w:r>
              <w:t xml:space="preserve">Beneficiary </w:t>
            </w:r>
            <w:r w:rsidR="00FA246D">
              <w:t xml:space="preserve">OEP </w:t>
            </w:r>
            <w:r>
              <w:t xml:space="preserve">Exit Survey </w:t>
            </w:r>
            <w:r w:rsidR="002A7761">
              <w:t>provided to beneficiary via agreed upon method</w:t>
            </w:r>
            <w:r w:rsidR="004868C3">
              <w:t>.</w:t>
            </w:r>
          </w:p>
        </w:tc>
      </w:tr>
      <w:tr w:rsidR="002B205D" w14:paraId="0C7EB9B6" w14:textId="77777777" w:rsidTr="00FC057D">
        <w:tc>
          <w:tcPr>
            <w:tcW w:w="4945" w:type="dxa"/>
          </w:tcPr>
          <w:p w14:paraId="7B56E804" w14:textId="7C9B0D8C" w:rsidR="002B205D" w:rsidRDefault="006F3AFE" w:rsidP="00DB2B9B">
            <w:pPr>
              <w:pStyle w:val="ListParagraph"/>
              <w:numPr>
                <w:ilvl w:val="0"/>
                <w:numId w:val="10"/>
              </w:numPr>
            </w:pPr>
            <w:r>
              <w:t>Sign</w:t>
            </w:r>
            <w:r w:rsidR="0034745A">
              <w:t>-</w:t>
            </w:r>
            <w:r>
              <w:t>in sheet updated to reflect completion</w:t>
            </w:r>
          </w:p>
        </w:tc>
        <w:tc>
          <w:tcPr>
            <w:tcW w:w="5130" w:type="dxa"/>
          </w:tcPr>
          <w:p w14:paraId="500FE2DB" w14:textId="75AE8400" w:rsidR="002B205D" w:rsidRDefault="00AA4D65" w:rsidP="00DB2B9B">
            <w:r>
              <w:t>N/A</w:t>
            </w:r>
          </w:p>
        </w:tc>
      </w:tr>
      <w:tr w:rsidR="006F3AFE" w14:paraId="7A5DDA2C" w14:textId="77777777" w:rsidTr="00FC057D">
        <w:tc>
          <w:tcPr>
            <w:tcW w:w="4945" w:type="dxa"/>
          </w:tcPr>
          <w:p w14:paraId="4F6C864B" w14:textId="2157AC87" w:rsidR="006F3AFE" w:rsidRDefault="00343DFC" w:rsidP="00DB2B9B">
            <w:pPr>
              <w:pStyle w:val="ListParagraph"/>
              <w:numPr>
                <w:ilvl w:val="0"/>
                <w:numId w:val="10"/>
              </w:numPr>
            </w:pPr>
            <w:r>
              <w:t>C</w:t>
            </w:r>
            <w:r w:rsidR="006F3AFE">
              <w:t>ounseling contact entered</w:t>
            </w:r>
            <w:r>
              <w:t xml:space="preserve"> in data system</w:t>
            </w:r>
            <w:r w:rsidR="000A30E2">
              <w:t>.</w:t>
            </w:r>
          </w:p>
        </w:tc>
        <w:tc>
          <w:tcPr>
            <w:tcW w:w="5130" w:type="dxa"/>
          </w:tcPr>
          <w:p w14:paraId="1168BE6B" w14:textId="167973C4" w:rsidR="006F3AFE" w:rsidRDefault="00343DFC" w:rsidP="00DB2B9B">
            <w:r>
              <w:t>C</w:t>
            </w:r>
            <w:r w:rsidR="00AA4D65">
              <w:t>ounseling contact entered</w:t>
            </w:r>
            <w:r>
              <w:t xml:space="preserve"> in data system</w:t>
            </w:r>
            <w:r w:rsidR="00AA4D65">
              <w:t>.</w:t>
            </w:r>
          </w:p>
        </w:tc>
      </w:tr>
      <w:tr w:rsidR="009C39CB" w14:paraId="5E4CE4B9" w14:textId="77777777" w:rsidTr="00FC057D">
        <w:tc>
          <w:tcPr>
            <w:tcW w:w="4945" w:type="dxa"/>
          </w:tcPr>
          <w:p w14:paraId="573C74D8" w14:textId="594353D3" w:rsidR="009C39CB" w:rsidRDefault="009C39CB" w:rsidP="00DB2B9B">
            <w:pPr>
              <w:pStyle w:val="ListParagraph"/>
              <w:numPr>
                <w:ilvl w:val="0"/>
                <w:numId w:val="10"/>
              </w:numPr>
            </w:pPr>
            <w:r>
              <w:t>All notes shredded</w:t>
            </w:r>
            <w:r w:rsidR="000A30E2">
              <w:t>.</w:t>
            </w:r>
          </w:p>
        </w:tc>
        <w:tc>
          <w:tcPr>
            <w:tcW w:w="5130" w:type="dxa"/>
          </w:tcPr>
          <w:p w14:paraId="455B6560" w14:textId="0E6B1065" w:rsidR="009C39CB" w:rsidRDefault="00AA4D65" w:rsidP="00DB2B9B">
            <w:r>
              <w:t>All notes shredded</w:t>
            </w:r>
            <w:r w:rsidR="00A37750">
              <w:t>.</w:t>
            </w:r>
          </w:p>
        </w:tc>
      </w:tr>
    </w:tbl>
    <w:p w14:paraId="62D733AD" w14:textId="74DD2EA9" w:rsidR="00473B13" w:rsidRDefault="00822B90" w:rsidP="00DB2B9B">
      <w:pPr>
        <w:pStyle w:val="Heading1"/>
      </w:pPr>
      <w:bookmarkStart w:id="3" w:name="_Toc49509856"/>
      <w:r>
        <w:lastRenderedPageBreak/>
        <w:t>Potential Volunteer Responsibility Impacts</w:t>
      </w:r>
      <w:bookmarkEnd w:id="3"/>
    </w:p>
    <w:p w14:paraId="2B72A004" w14:textId="4C5AE046" w:rsidR="007C044C" w:rsidRDefault="00CD5DA9" w:rsidP="00DB2B9B">
      <w:pPr>
        <w:pStyle w:val="ListParagraph"/>
        <w:numPr>
          <w:ilvl w:val="0"/>
          <w:numId w:val="11"/>
        </w:numPr>
        <w:ind w:left="900" w:hanging="540"/>
      </w:pPr>
      <w:r>
        <w:t>Volunteer is o</w:t>
      </w:r>
      <w:r w:rsidR="001113A4" w:rsidRPr="00172BDA">
        <w:t>perating all office functions</w:t>
      </w:r>
      <w:r w:rsidR="00D302E8">
        <w:t>.</w:t>
      </w:r>
      <w:r w:rsidR="00F12170">
        <w:t xml:space="preserve"> </w:t>
      </w:r>
      <w:r w:rsidR="00CD495B">
        <w:t>They are u</w:t>
      </w:r>
      <w:r w:rsidR="00F12170">
        <w:t xml:space="preserve">nable to rely on </w:t>
      </w:r>
      <w:r w:rsidR="00B27518">
        <w:t>partner site or community event site for use of laptops, printers, copie</w:t>
      </w:r>
      <w:r w:rsidR="002E355B">
        <w:t>r</w:t>
      </w:r>
      <w:r w:rsidR="00B27518">
        <w:t>s, mail service</w:t>
      </w:r>
      <w:r w:rsidR="002E355B">
        <w:t>, and possible IT support with equipment.</w:t>
      </w:r>
      <w:r w:rsidR="00CD495B">
        <w:t xml:space="preserve">  </w:t>
      </w:r>
    </w:p>
    <w:p w14:paraId="3EA1ADA7" w14:textId="02A8FDD9" w:rsidR="00CD6A7D" w:rsidRDefault="00CD6A7D" w:rsidP="00DB2B9B">
      <w:pPr>
        <w:pStyle w:val="ListParagraph"/>
        <w:numPr>
          <w:ilvl w:val="0"/>
          <w:numId w:val="11"/>
        </w:numPr>
        <w:ind w:left="900" w:hanging="540"/>
      </w:pPr>
      <w:r>
        <w:t xml:space="preserve">Volunteer technology </w:t>
      </w:r>
      <w:r w:rsidR="007E4996">
        <w:t xml:space="preserve">skills </w:t>
      </w:r>
      <w:r w:rsidR="006C0FEF">
        <w:t>may need to be expanded.</w:t>
      </w:r>
    </w:p>
    <w:p w14:paraId="3CD5662C" w14:textId="0AC6745D" w:rsidR="006C0FEF" w:rsidRDefault="00714E58" w:rsidP="00DB2B9B">
      <w:pPr>
        <w:pStyle w:val="ListParagraph"/>
        <w:numPr>
          <w:ilvl w:val="0"/>
          <w:numId w:val="11"/>
        </w:numPr>
        <w:ind w:left="900" w:hanging="540"/>
      </w:pPr>
      <w:r>
        <w:t xml:space="preserve">Volunteers may encounter frustrated or angry beneficiaries </w:t>
      </w:r>
      <w:r w:rsidR="008B6221">
        <w:t>when face</w:t>
      </w:r>
      <w:r w:rsidR="007E4996">
        <w:t>-</w:t>
      </w:r>
      <w:r w:rsidR="008B6221">
        <w:t>to</w:t>
      </w:r>
      <w:r w:rsidR="007E4996">
        <w:t>-</w:t>
      </w:r>
      <w:r w:rsidR="008B6221">
        <w:t>face counseling is not available</w:t>
      </w:r>
      <w:r w:rsidR="00447C10">
        <w:t>. They may need training to</w:t>
      </w:r>
      <w:r w:rsidR="000B238E">
        <w:t xml:space="preserve"> </w:t>
      </w:r>
      <w:r w:rsidR="00447C10">
        <w:t xml:space="preserve">enhance </w:t>
      </w:r>
      <w:r w:rsidR="000B238E">
        <w:t xml:space="preserve">skills in active listening </w:t>
      </w:r>
      <w:r w:rsidR="00066FC0">
        <w:t>and tips to de-escalate situation</w:t>
      </w:r>
      <w:r w:rsidR="00454D3C">
        <w:t>s</w:t>
      </w:r>
      <w:r w:rsidR="00066FC0">
        <w:t>.</w:t>
      </w:r>
    </w:p>
    <w:p w14:paraId="00625EB7" w14:textId="7A6AC48F" w:rsidR="00337488" w:rsidRPr="00751A63" w:rsidRDefault="00337488" w:rsidP="00DB2B9B">
      <w:pPr>
        <w:pStyle w:val="ListParagraph"/>
        <w:numPr>
          <w:ilvl w:val="0"/>
          <w:numId w:val="11"/>
        </w:numPr>
        <w:ind w:left="900" w:hanging="540"/>
      </w:pPr>
      <w:r>
        <w:t>Volunteers may find that more than one session will be needed to complete an application. They will need to keep their own appointment schedule</w:t>
      </w:r>
      <w:r w:rsidR="00454D3C">
        <w:t xml:space="preserve"> for subsequent sessions with beneficiaries.</w:t>
      </w:r>
    </w:p>
    <w:p w14:paraId="6E7072C1" w14:textId="60D9D13C" w:rsidR="007B6CE6" w:rsidRDefault="00822B90" w:rsidP="00DB2B9B">
      <w:pPr>
        <w:pStyle w:val="Heading1"/>
      </w:pPr>
      <w:bookmarkStart w:id="4" w:name="_Toc49509857"/>
      <w:r>
        <w:t>Potential Program Staff Responsibility Impacts</w:t>
      </w:r>
      <w:bookmarkEnd w:id="4"/>
      <w:r>
        <w:t xml:space="preserve"> </w:t>
      </w:r>
    </w:p>
    <w:p w14:paraId="3DB9E3CE" w14:textId="0D98E72C" w:rsidR="00D94293" w:rsidRDefault="00C459B4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In preparation for </w:t>
      </w:r>
      <w:r w:rsidR="0080767A">
        <w:t>OEP</w:t>
      </w:r>
      <w:r>
        <w:t xml:space="preserve"> 2020</w:t>
      </w:r>
      <w:r w:rsidR="00F7142B">
        <w:t>,</w:t>
      </w:r>
      <w:r>
        <w:t xml:space="preserve"> </w:t>
      </w:r>
      <w:r w:rsidR="00AD3814">
        <w:t>p</w:t>
      </w:r>
      <w:r w:rsidR="005E3366">
        <w:t xml:space="preserve">rogram </w:t>
      </w:r>
      <w:r w:rsidR="00AD3814">
        <w:t>s</w:t>
      </w:r>
      <w:r w:rsidR="005E3366">
        <w:t>taff</w:t>
      </w:r>
      <w:r w:rsidR="00AB6BB4">
        <w:t xml:space="preserve"> will review </w:t>
      </w:r>
      <w:r w:rsidR="00BF2062">
        <w:t>and</w:t>
      </w:r>
      <w:r w:rsidR="00AB6BB4">
        <w:t xml:space="preserve"> update all </w:t>
      </w:r>
      <w:r w:rsidR="00493AD2">
        <w:t>forms/documents, instructions/guides, and polic</w:t>
      </w:r>
      <w:r w:rsidR="00B75638">
        <w:t>ies</w:t>
      </w:r>
      <w:r w:rsidR="00305F7D">
        <w:t>/</w:t>
      </w:r>
      <w:r w:rsidR="00493AD2">
        <w:t>procedure</w:t>
      </w:r>
      <w:r w:rsidR="00B75638">
        <w:t>s</w:t>
      </w:r>
      <w:r w:rsidR="00305F7D">
        <w:t xml:space="preserve"> potentially impacted by </w:t>
      </w:r>
      <w:r w:rsidR="00D94293">
        <w:t>OEP amidst COVID-19.</w:t>
      </w:r>
    </w:p>
    <w:p w14:paraId="74BBBB69" w14:textId="4DFDC147" w:rsidR="003F4B05" w:rsidRDefault="003F4B05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AD3814">
        <w:t>s</w:t>
      </w:r>
      <w:r>
        <w:t xml:space="preserve">taff will </w:t>
      </w:r>
      <w:r w:rsidR="00B75638">
        <w:t xml:space="preserve">assist with </w:t>
      </w:r>
      <w:r w:rsidR="00F7025E">
        <w:t xml:space="preserve">identifying workflow impacts to </w:t>
      </w:r>
      <w:r w:rsidR="00D94293">
        <w:t>volunteers during OEP amidst COVID-19.</w:t>
      </w:r>
    </w:p>
    <w:p w14:paraId="4CB95318" w14:textId="5DBBC1F9" w:rsidR="002F3FD2" w:rsidRDefault="002F3FD2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3565BD">
        <w:t>s</w:t>
      </w:r>
      <w:r>
        <w:t>taff will establish</w:t>
      </w:r>
      <w:r w:rsidR="00F7025E">
        <w:t xml:space="preserve"> volunteer</w:t>
      </w:r>
      <w:r>
        <w:t xml:space="preserve"> training to address</w:t>
      </w:r>
      <w:r w:rsidR="004F4C7B">
        <w:t xml:space="preserve"> workflow modifications,</w:t>
      </w:r>
      <w:r w:rsidR="009245BB">
        <w:t xml:space="preserve"> forms/documents</w:t>
      </w:r>
      <w:r w:rsidR="00CB10B9">
        <w:t>, instructions/guides, and polici</w:t>
      </w:r>
      <w:r w:rsidR="00B75638">
        <w:t>es</w:t>
      </w:r>
      <w:r w:rsidR="00CB10B9">
        <w:t xml:space="preserve">/procedures impacted </w:t>
      </w:r>
      <w:r w:rsidR="00D94293">
        <w:t>by OEP amidst COVID-19.</w:t>
      </w:r>
    </w:p>
    <w:p w14:paraId="1A568675" w14:textId="226839E3" w:rsidR="00F11451" w:rsidRPr="0026768B" w:rsidRDefault="00F7025E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6F04E0">
        <w:t>s</w:t>
      </w:r>
      <w:r>
        <w:t>taff</w:t>
      </w:r>
      <w:r w:rsidR="00256750">
        <w:t xml:space="preserve"> will establish </w:t>
      </w:r>
      <w:r w:rsidR="003B670E">
        <w:t>f</w:t>
      </w:r>
      <w:r w:rsidR="007D7CEA" w:rsidRPr="0026768B">
        <w:t>requent check-ins with volunteers</w:t>
      </w:r>
      <w:r w:rsidR="00035D06">
        <w:t>.</w:t>
      </w:r>
      <w:r w:rsidR="00FD1972" w:rsidRPr="0026768B">
        <w:t xml:space="preserve"> </w:t>
      </w:r>
    </w:p>
    <w:p w14:paraId="5124F181" w14:textId="6A032B47" w:rsidR="004D5EF3" w:rsidRDefault="00256750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6F04E0">
        <w:t>s</w:t>
      </w:r>
      <w:r>
        <w:t>taff will remain a</w:t>
      </w:r>
      <w:r w:rsidR="004D5EF3" w:rsidRPr="0026768B">
        <w:t xml:space="preserve">vailable for phone assistance </w:t>
      </w:r>
      <w:r w:rsidR="00FD1972" w:rsidRPr="0026768B">
        <w:t>with</w:t>
      </w:r>
      <w:r w:rsidR="004D5EF3" w:rsidRPr="0026768B">
        <w:t xml:space="preserve"> volunteer and or beneficiary</w:t>
      </w:r>
      <w:r w:rsidR="0074174E">
        <w:t>.</w:t>
      </w:r>
    </w:p>
    <w:p w14:paraId="3CE4F270" w14:textId="070D5A1B" w:rsidR="00C91171" w:rsidRPr="0026768B" w:rsidRDefault="00256750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A20FA7">
        <w:t>s</w:t>
      </w:r>
      <w:r>
        <w:t xml:space="preserve">taff will provide </w:t>
      </w:r>
      <w:r w:rsidR="00C91171">
        <w:t xml:space="preserve">escalated </w:t>
      </w:r>
      <w:r w:rsidR="001E46F0">
        <w:t>support of beneficiary</w:t>
      </w:r>
      <w:r w:rsidR="00471A6B">
        <w:t xml:space="preserve"> and volunteer</w:t>
      </w:r>
      <w:r w:rsidR="00D94293">
        <w:t xml:space="preserve"> when</w:t>
      </w:r>
      <w:r w:rsidR="00564AC3">
        <w:t xml:space="preserve"> necessary.</w:t>
      </w:r>
    </w:p>
    <w:p w14:paraId="56F3247F" w14:textId="322CE7C7" w:rsidR="00D01A88" w:rsidRPr="0026768B" w:rsidRDefault="00471A6B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A20FA7">
        <w:t>s</w:t>
      </w:r>
      <w:r>
        <w:t>taff will remain a</w:t>
      </w:r>
      <w:r w:rsidR="00D01A88" w:rsidRPr="0026768B">
        <w:t>vailable to</w:t>
      </w:r>
      <w:r>
        <w:t xml:space="preserve"> assist volunteer</w:t>
      </w:r>
      <w:r w:rsidR="003B670E">
        <w:t xml:space="preserve"> with</w:t>
      </w:r>
      <w:r w:rsidR="00D01A88" w:rsidRPr="0026768B">
        <w:t xml:space="preserve"> trouble shoot</w:t>
      </w:r>
      <w:r w:rsidR="003B670E">
        <w:t>ing</w:t>
      </w:r>
      <w:r w:rsidR="00D01A88" w:rsidRPr="0026768B">
        <w:t xml:space="preserve"> IT issue</w:t>
      </w:r>
      <w:r w:rsidR="0074174E">
        <w:t>s</w:t>
      </w:r>
      <w:r w:rsidR="003B670E">
        <w:t xml:space="preserve"> and involve more technical staff as needed.</w:t>
      </w:r>
    </w:p>
    <w:p w14:paraId="246C6F50" w14:textId="62F13FC0" w:rsidR="00490015" w:rsidRPr="0026768B" w:rsidRDefault="003B670E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AF228E">
        <w:t>s</w:t>
      </w:r>
      <w:r>
        <w:t xml:space="preserve">taff </w:t>
      </w:r>
      <w:r w:rsidR="00564AC3">
        <w:t>will c</w:t>
      </w:r>
      <w:r w:rsidR="00490015" w:rsidRPr="0026768B">
        <w:t>heck</w:t>
      </w:r>
      <w:r w:rsidR="006C45DA" w:rsidRPr="0026768B">
        <w:t xml:space="preserve"> </w:t>
      </w:r>
      <w:r w:rsidR="00490015" w:rsidRPr="0026768B">
        <w:t xml:space="preserve">status of </w:t>
      </w:r>
      <w:r w:rsidR="00564AC3">
        <w:t xml:space="preserve">volunteer </w:t>
      </w:r>
      <w:r w:rsidR="00490015" w:rsidRPr="0026768B">
        <w:t>office supplies</w:t>
      </w:r>
      <w:r w:rsidR="00564AC3">
        <w:t xml:space="preserve"> and </w:t>
      </w:r>
      <w:r w:rsidR="006C45DA" w:rsidRPr="0026768B">
        <w:t>escala</w:t>
      </w:r>
      <w:r w:rsidR="00D94293">
        <w:t>te support when necessary</w:t>
      </w:r>
      <w:r w:rsidR="0074174E">
        <w:t>.</w:t>
      </w:r>
      <w:r w:rsidR="00490015" w:rsidRPr="0026768B">
        <w:t xml:space="preserve"> </w:t>
      </w:r>
    </w:p>
    <w:p w14:paraId="5DDB4416" w14:textId="53A9C996" w:rsidR="00490015" w:rsidRPr="0026768B" w:rsidRDefault="00564AC3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AF228E">
        <w:t>s</w:t>
      </w:r>
      <w:r>
        <w:t>taff will a</w:t>
      </w:r>
      <w:r w:rsidR="002F4F2C" w:rsidRPr="0026768B">
        <w:t>uthorize expenditures for postage, paper</w:t>
      </w:r>
      <w:r w:rsidR="00526984" w:rsidRPr="0026768B">
        <w:t xml:space="preserve">, </w:t>
      </w:r>
      <w:r w:rsidR="00343DFC">
        <w:t xml:space="preserve">and </w:t>
      </w:r>
      <w:r w:rsidR="00526984" w:rsidRPr="0026768B">
        <w:t>ink</w:t>
      </w:r>
      <w:r>
        <w:t xml:space="preserve"> and</w:t>
      </w:r>
      <w:r w:rsidR="006C45DA" w:rsidRPr="0026768B">
        <w:t xml:space="preserve"> </w:t>
      </w:r>
      <w:r w:rsidR="00343DFC">
        <w:t xml:space="preserve">will </w:t>
      </w:r>
      <w:r w:rsidR="006C45DA" w:rsidRPr="0026768B">
        <w:t>process reimbursement</w:t>
      </w:r>
      <w:r w:rsidR="00807926" w:rsidRPr="0026768B">
        <w:t xml:space="preserve"> </w:t>
      </w:r>
      <w:r w:rsidR="00AF228E">
        <w:t>request</w:t>
      </w:r>
      <w:r w:rsidR="00D94293">
        <w:t>s</w:t>
      </w:r>
      <w:r w:rsidR="00AF228E">
        <w:t xml:space="preserve"> </w:t>
      </w:r>
      <w:r w:rsidR="00807926" w:rsidRPr="0026768B">
        <w:t>promptly</w:t>
      </w:r>
      <w:r w:rsidR="0074174E">
        <w:t>.</w:t>
      </w:r>
    </w:p>
    <w:p w14:paraId="7A64CCD8" w14:textId="5C278F53" w:rsidR="008D0ED5" w:rsidRDefault="00564AC3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361292">
        <w:t>s</w:t>
      </w:r>
      <w:r>
        <w:t xml:space="preserve">taff will assist with </w:t>
      </w:r>
      <w:r w:rsidR="00D94293">
        <w:t xml:space="preserve">program reporting </w:t>
      </w:r>
      <w:r w:rsidR="008D0ED5" w:rsidRPr="0026768B">
        <w:t>data entry</w:t>
      </w:r>
      <w:r w:rsidR="00B90779" w:rsidRPr="0026768B">
        <w:t xml:space="preserve"> if </w:t>
      </w:r>
      <w:r w:rsidR="00847BAE">
        <w:t xml:space="preserve">the </w:t>
      </w:r>
      <w:r w:rsidR="00B90779" w:rsidRPr="0026768B">
        <w:t xml:space="preserve">volunteer </w:t>
      </w:r>
      <w:r w:rsidR="00847BAE">
        <w:t xml:space="preserve">is </w:t>
      </w:r>
      <w:r w:rsidR="00807926" w:rsidRPr="0026768B">
        <w:t>struggling to meet submission</w:t>
      </w:r>
      <w:r w:rsidR="00684E02" w:rsidRPr="0026768B">
        <w:t xml:space="preserve"> deadlines</w:t>
      </w:r>
      <w:r w:rsidR="0074174E">
        <w:t>.</w:t>
      </w:r>
      <w:r w:rsidR="00B90779" w:rsidRPr="0026768B">
        <w:t xml:space="preserve"> </w:t>
      </w:r>
    </w:p>
    <w:p w14:paraId="37F1DC0F" w14:textId="436DF18C" w:rsidR="00847BAE" w:rsidRDefault="00934C9A" w:rsidP="00DB2B9B">
      <w:pPr>
        <w:pStyle w:val="ListParagraph"/>
        <w:numPr>
          <w:ilvl w:val="0"/>
          <w:numId w:val="12"/>
        </w:numPr>
        <w:ind w:left="900" w:hanging="540"/>
      </w:pPr>
      <w:r>
        <w:t xml:space="preserve">Program </w:t>
      </w:r>
      <w:r w:rsidR="00361292">
        <w:t>s</w:t>
      </w:r>
      <w:r>
        <w:t>taff will c</w:t>
      </w:r>
      <w:r w:rsidR="00D040DE">
        <w:t xml:space="preserve">oordinate </w:t>
      </w:r>
      <w:r w:rsidR="00030008">
        <w:t xml:space="preserve">distribution and return of </w:t>
      </w:r>
      <w:r w:rsidR="00D94293">
        <w:t>client satisfaction surveys or exit surveys</w:t>
      </w:r>
      <w:r w:rsidR="00030008">
        <w:t>.</w:t>
      </w:r>
    </w:p>
    <w:p w14:paraId="4F8CDFD1" w14:textId="2BC5A03D" w:rsidR="00847BAE" w:rsidRPr="00186099" w:rsidRDefault="002E1D8E" w:rsidP="00DB2B9B">
      <w:pPr>
        <w:pStyle w:val="Heading1"/>
      </w:pPr>
      <w:bookmarkStart w:id="5" w:name="_Toc49509858"/>
      <w:r w:rsidRPr="00186099">
        <w:lastRenderedPageBreak/>
        <w:t>Covid-19 O</w:t>
      </w:r>
      <w:r>
        <w:t>EP</w:t>
      </w:r>
      <w:r w:rsidRPr="00186099">
        <w:t xml:space="preserve"> Impact </w:t>
      </w:r>
      <w:r>
        <w:t>o</w:t>
      </w:r>
      <w:r w:rsidRPr="00186099">
        <w:t xml:space="preserve">n Documents, Guidelines, Policies </w:t>
      </w:r>
      <w:r>
        <w:t>a</w:t>
      </w:r>
      <w:r w:rsidRPr="00186099">
        <w:t>nd Procedures</w:t>
      </w:r>
      <w:bookmarkEnd w:id="5"/>
      <w:r w:rsidRPr="0018609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3434"/>
        <w:gridCol w:w="3283"/>
      </w:tblGrid>
      <w:tr w:rsidR="00FE2BBE" w14:paraId="3804B507" w14:textId="77777777" w:rsidTr="00FE2BBE">
        <w:tc>
          <w:tcPr>
            <w:tcW w:w="2965" w:type="dxa"/>
          </w:tcPr>
          <w:p w14:paraId="4C39A0A0" w14:textId="65DDE8EB" w:rsidR="00BE0C78" w:rsidRPr="00DB2B9B" w:rsidRDefault="00FE2BBE" w:rsidP="00F8618E">
            <w:pPr>
              <w:pStyle w:val="Subtitle"/>
              <w:spacing w:after="120"/>
              <w:rPr>
                <w:rFonts w:ascii="Verdana Pro SemiBold" w:hAnsi="Verdana Pro SemiBold"/>
              </w:rPr>
            </w:pPr>
            <w:r w:rsidRPr="00DB2B9B">
              <w:rPr>
                <w:rFonts w:ascii="Verdana Pro SemiBold" w:hAnsi="Verdana Pro SemiBold"/>
              </w:rPr>
              <w:t>FORMS/DOCUMENTS</w:t>
            </w:r>
          </w:p>
        </w:tc>
        <w:tc>
          <w:tcPr>
            <w:tcW w:w="3600" w:type="dxa"/>
          </w:tcPr>
          <w:p w14:paraId="305637E2" w14:textId="3BB1BDDD" w:rsidR="00BE0C78" w:rsidRPr="00DB2B9B" w:rsidRDefault="00FE2BBE" w:rsidP="00F8618E">
            <w:pPr>
              <w:pStyle w:val="Subtitle"/>
              <w:spacing w:after="120"/>
              <w:rPr>
                <w:rFonts w:ascii="Verdana Pro SemiBold" w:hAnsi="Verdana Pro SemiBold"/>
              </w:rPr>
            </w:pPr>
            <w:r w:rsidRPr="00DB2B9B">
              <w:rPr>
                <w:rFonts w:ascii="Verdana Pro SemiBold" w:hAnsi="Verdana Pro SemiBold"/>
              </w:rPr>
              <w:t>INSTRUCTIONS &amp; GUIDELINES</w:t>
            </w:r>
          </w:p>
        </w:tc>
        <w:tc>
          <w:tcPr>
            <w:tcW w:w="3505" w:type="dxa"/>
          </w:tcPr>
          <w:p w14:paraId="34E6C986" w14:textId="7C9FD93E" w:rsidR="00BE0C78" w:rsidRPr="00DB2B9B" w:rsidRDefault="00FE2BBE" w:rsidP="00F8618E">
            <w:pPr>
              <w:pStyle w:val="Subtitle"/>
              <w:spacing w:after="120"/>
              <w:rPr>
                <w:rFonts w:ascii="Verdana Pro SemiBold" w:hAnsi="Verdana Pro SemiBold"/>
              </w:rPr>
            </w:pPr>
            <w:r w:rsidRPr="00DB2B9B">
              <w:rPr>
                <w:rFonts w:ascii="Verdana Pro SemiBold" w:hAnsi="Verdana Pro SemiBold"/>
              </w:rPr>
              <w:t>POLICY &amp; PROCEDURE</w:t>
            </w:r>
          </w:p>
        </w:tc>
      </w:tr>
      <w:tr w:rsidR="00FE2BBE" w14:paraId="6109B4C9" w14:textId="77777777" w:rsidTr="00FE2BBE">
        <w:tc>
          <w:tcPr>
            <w:tcW w:w="2965" w:type="dxa"/>
          </w:tcPr>
          <w:p w14:paraId="27A1B03A" w14:textId="2D54FEDE" w:rsidR="00BE0C78" w:rsidRPr="00FD4F07" w:rsidRDefault="00BE0C78" w:rsidP="00F8618E">
            <w:pPr>
              <w:spacing w:before="60" w:after="60"/>
            </w:pPr>
            <w:r>
              <w:t>Part D Worksheet</w:t>
            </w:r>
          </w:p>
        </w:tc>
        <w:tc>
          <w:tcPr>
            <w:tcW w:w="3600" w:type="dxa"/>
          </w:tcPr>
          <w:p w14:paraId="4E2BFB3A" w14:textId="0CC53CA9" w:rsidR="00BE0C78" w:rsidRDefault="00BC5CE3" w:rsidP="00F8618E">
            <w:pPr>
              <w:spacing w:before="60" w:after="60"/>
            </w:pPr>
            <w:r>
              <w:t>Call Center Script</w:t>
            </w:r>
          </w:p>
        </w:tc>
        <w:tc>
          <w:tcPr>
            <w:tcW w:w="3505" w:type="dxa"/>
          </w:tcPr>
          <w:p w14:paraId="6CE721EA" w14:textId="05D9F1C9" w:rsidR="0006517B" w:rsidRPr="00E925A4" w:rsidRDefault="00BE0C78" w:rsidP="00F8618E">
            <w:pPr>
              <w:spacing w:before="60" w:after="60"/>
            </w:pPr>
            <w:r>
              <w:t>Program</w:t>
            </w:r>
            <w:r w:rsidR="00552B7C">
              <w:t xml:space="preserve"> Statement:</w:t>
            </w:r>
            <w:r>
              <w:t xml:space="preserve"> </w:t>
            </w:r>
            <w:r w:rsidR="00260705">
              <w:t>O</w:t>
            </w:r>
            <w:r>
              <w:t xml:space="preserve">EP </w:t>
            </w:r>
            <w:r w:rsidR="00925872">
              <w:t>During COVID-19</w:t>
            </w:r>
          </w:p>
        </w:tc>
      </w:tr>
      <w:tr w:rsidR="00FE2BBE" w14:paraId="71E75306" w14:textId="77777777" w:rsidTr="00FE2BBE">
        <w:tc>
          <w:tcPr>
            <w:tcW w:w="2965" w:type="dxa"/>
          </w:tcPr>
          <w:p w14:paraId="75570742" w14:textId="5D5DBC28" w:rsidR="00BE0C78" w:rsidRDefault="00265A44" w:rsidP="00F8618E">
            <w:pPr>
              <w:spacing w:before="60" w:after="60"/>
            </w:pPr>
            <w:r>
              <w:t>Volunteer Expense Forms</w:t>
            </w:r>
          </w:p>
        </w:tc>
        <w:tc>
          <w:tcPr>
            <w:tcW w:w="3600" w:type="dxa"/>
          </w:tcPr>
          <w:p w14:paraId="65E86B5A" w14:textId="2B39184D" w:rsidR="00BE0C78" w:rsidRDefault="002D5D6C" w:rsidP="00F8618E">
            <w:pPr>
              <w:spacing w:before="60" w:after="60"/>
            </w:pPr>
            <w:r>
              <w:t xml:space="preserve">Volunteer </w:t>
            </w:r>
            <w:r w:rsidR="003A34A3">
              <w:t xml:space="preserve">Home Office Guidelines </w:t>
            </w:r>
          </w:p>
        </w:tc>
        <w:tc>
          <w:tcPr>
            <w:tcW w:w="3505" w:type="dxa"/>
          </w:tcPr>
          <w:p w14:paraId="26BE69A3" w14:textId="21936439" w:rsidR="0006517B" w:rsidRDefault="00BE0C78" w:rsidP="00552B7C">
            <w:pPr>
              <w:spacing w:before="60" w:after="60"/>
            </w:pPr>
            <w:r>
              <w:t xml:space="preserve">Program </w:t>
            </w:r>
            <w:r w:rsidR="00746BD4">
              <w:t>Statement:</w:t>
            </w:r>
            <w:r w:rsidR="00552B7C">
              <w:t xml:space="preserve"> </w:t>
            </w:r>
            <w:r w:rsidR="00BA3922">
              <w:t>U</w:t>
            </w:r>
            <w:r>
              <w:t>se of Disclaimer Statements</w:t>
            </w:r>
          </w:p>
        </w:tc>
      </w:tr>
      <w:tr w:rsidR="00FE2BBE" w14:paraId="1FE0C219" w14:textId="77777777" w:rsidTr="00FE2BBE">
        <w:tc>
          <w:tcPr>
            <w:tcW w:w="2965" w:type="dxa"/>
          </w:tcPr>
          <w:p w14:paraId="68AEF4AC" w14:textId="5BB07C19" w:rsidR="00BE0C78" w:rsidRDefault="001D5421" w:rsidP="00F8618E">
            <w:pPr>
              <w:spacing w:before="60" w:after="60"/>
            </w:pPr>
            <w:r>
              <w:t>Tracking Multiple Appointments</w:t>
            </w:r>
            <w:r w:rsidR="00DD721B">
              <w:t xml:space="preserve"> and STARS Entry</w:t>
            </w:r>
          </w:p>
        </w:tc>
        <w:tc>
          <w:tcPr>
            <w:tcW w:w="3600" w:type="dxa"/>
          </w:tcPr>
          <w:p w14:paraId="0702EA1A" w14:textId="0FD2D169" w:rsidR="00BE0C78" w:rsidRDefault="00D771DF" w:rsidP="00F8618E">
            <w:pPr>
              <w:spacing w:before="60" w:after="60"/>
            </w:pPr>
            <w:r>
              <w:t>Virtual Platform</w:t>
            </w:r>
            <w:r w:rsidR="002D5D6C">
              <w:t>s:</w:t>
            </w:r>
            <w:r>
              <w:t xml:space="preserve"> Guidelines for Use</w:t>
            </w:r>
          </w:p>
        </w:tc>
        <w:tc>
          <w:tcPr>
            <w:tcW w:w="3505" w:type="dxa"/>
          </w:tcPr>
          <w:p w14:paraId="1AED624C" w14:textId="1A27F2BD" w:rsidR="0006517B" w:rsidRPr="00B54CFB" w:rsidRDefault="00D771DF" w:rsidP="00552B7C">
            <w:pPr>
              <w:spacing w:before="60" w:after="60"/>
            </w:pPr>
            <w:r>
              <w:t>Program</w:t>
            </w:r>
            <w:r w:rsidR="00746BD4">
              <w:t xml:space="preserve"> Statement: </w:t>
            </w:r>
            <w:r>
              <w:t xml:space="preserve">Use of </w:t>
            </w:r>
            <w:r w:rsidR="00720B30">
              <w:t xml:space="preserve">Virtual Platforms during </w:t>
            </w:r>
            <w:r w:rsidR="00260705">
              <w:t>O</w:t>
            </w:r>
            <w:r w:rsidR="000D30E2">
              <w:t>EP Counseling</w:t>
            </w:r>
          </w:p>
        </w:tc>
      </w:tr>
      <w:tr w:rsidR="00A501AF" w14:paraId="58F644BD" w14:textId="77777777" w:rsidTr="00FE2BBE">
        <w:tc>
          <w:tcPr>
            <w:tcW w:w="2965" w:type="dxa"/>
          </w:tcPr>
          <w:p w14:paraId="27CD32EB" w14:textId="2E185408" w:rsidR="00A501AF" w:rsidRDefault="007B4DB4" w:rsidP="00F8618E">
            <w:pPr>
              <w:spacing w:before="60" w:after="60"/>
            </w:pPr>
            <w:r>
              <w:t xml:space="preserve">OEP </w:t>
            </w:r>
            <w:r w:rsidR="00A501AF">
              <w:t>E</w:t>
            </w:r>
            <w:r w:rsidR="00BA3922">
              <w:t xml:space="preserve">xit Survey </w:t>
            </w:r>
          </w:p>
        </w:tc>
        <w:tc>
          <w:tcPr>
            <w:tcW w:w="3600" w:type="dxa"/>
          </w:tcPr>
          <w:p w14:paraId="06271CF2" w14:textId="56951F98" w:rsidR="00BF47B5" w:rsidRDefault="00BC620E" w:rsidP="00F8618E">
            <w:pPr>
              <w:spacing w:before="60" w:after="60"/>
            </w:pPr>
            <w:r>
              <w:t>Volunteer Guide to Trouble Shooting</w:t>
            </w:r>
            <w:r w:rsidR="00E51748">
              <w:t xml:space="preserve"> IT Issues</w:t>
            </w:r>
          </w:p>
        </w:tc>
        <w:tc>
          <w:tcPr>
            <w:tcW w:w="3505" w:type="dxa"/>
          </w:tcPr>
          <w:p w14:paraId="258E238B" w14:textId="1F7C6193" w:rsidR="00A501AF" w:rsidRDefault="00FA0D4C" w:rsidP="00F8618E">
            <w:pPr>
              <w:spacing w:before="60" w:after="60"/>
            </w:pPr>
            <w:r>
              <w:t>Program</w:t>
            </w:r>
            <w:r w:rsidR="00746BD4">
              <w:t xml:space="preserve"> Statement: </w:t>
            </w:r>
            <w:r>
              <w:t xml:space="preserve"> Support </w:t>
            </w:r>
            <w:r w:rsidR="009D6BAE">
              <w:t xml:space="preserve">of </w:t>
            </w:r>
            <w:r w:rsidR="00797645">
              <w:t>Home</w:t>
            </w:r>
            <w:r w:rsidR="00E70FC4">
              <w:t xml:space="preserve"> -</w:t>
            </w:r>
            <w:r w:rsidR="00797645">
              <w:t xml:space="preserve"> Based</w:t>
            </w:r>
            <w:r>
              <w:t xml:space="preserve"> Volunteers</w:t>
            </w:r>
          </w:p>
        </w:tc>
      </w:tr>
      <w:tr w:rsidR="003A68B5" w14:paraId="13625EE1" w14:textId="77777777" w:rsidTr="00FE2BBE">
        <w:tc>
          <w:tcPr>
            <w:tcW w:w="2965" w:type="dxa"/>
          </w:tcPr>
          <w:p w14:paraId="2335774A" w14:textId="2717AF96" w:rsidR="003A68B5" w:rsidRDefault="003D30EB" w:rsidP="00F8618E">
            <w:pPr>
              <w:spacing w:before="60" w:after="60"/>
            </w:pPr>
            <w:r>
              <w:t>Call List</w:t>
            </w:r>
          </w:p>
        </w:tc>
        <w:tc>
          <w:tcPr>
            <w:tcW w:w="3600" w:type="dxa"/>
          </w:tcPr>
          <w:p w14:paraId="552E25BA" w14:textId="535F42FA" w:rsidR="003A68B5" w:rsidRDefault="00FA0D4C" w:rsidP="00F8618E">
            <w:pPr>
              <w:spacing w:before="60" w:after="60"/>
            </w:pPr>
            <w:r>
              <w:t>Phone Counseling Tips and Techniques</w:t>
            </w:r>
          </w:p>
        </w:tc>
        <w:tc>
          <w:tcPr>
            <w:tcW w:w="3505" w:type="dxa"/>
          </w:tcPr>
          <w:p w14:paraId="666A3439" w14:textId="31E9F2BF" w:rsidR="00C60A88" w:rsidRDefault="004A3E73" w:rsidP="00F8618E">
            <w:pPr>
              <w:spacing w:before="60" w:after="60"/>
            </w:pPr>
            <w:r>
              <w:t>Program Statement</w:t>
            </w:r>
            <w:r w:rsidR="00984043">
              <w:t>:</w:t>
            </w:r>
            <w:r>
              <w:t xml:space="preserve">  Volunteer Expenses during </w:t>
            </w:r>
            <w:r w:rsidR="00071385">
              <w:t>O</w:t>
            </w:r>
            <w:r>
              <w:t>EP</w:t>
            </w:r>
          </w:p>
        </w:tc>
      </w:tr>
      <w:tr w:rsidR="00C60A88" w14:paraId="4E217581" w14:textId="77777777" w:rsidTr="00FE2BBE">
        <w:tc>
          <w:tcPr>
            <w:tcW w:w="2965" w:type="dxa"/>
          </w:tcPr>
          <w:p w14:paraId="28F60A27" w14:textId="77777777" w:rsidR="00C60A88" w:rsidRDefault="00C60A88" w:rsidP="00F8618E">
            <w:pPr>
              <w:spacing w:before="60" w:after="60"/>
            </w:pPr>
          </w:p>
        </w:tc>
        <w:tc>
          <w:tcPr>
            <w:tcW w:w="3600" w:type="dxa"/>
          </w:tcPr>
          <w:p w14:paraId="01F04853" w14:textId="77124BC5" w:rsidR="0067485F" w:rsidRDefault="0067485F" w:rsidP="00F8618E">
            <w:pPr>
              <w:spacing w:before="60" w:after="60"/>
            </w:pPr>
            <w:r>
              <w:t>Response to Media Inquiries in Volunteer Community</w:t>
            </w:r>
          </w:p>
        </w:tc>
        <w:tc>
          <w:tcPr>
            <w:tcW w:w="3505" w:type="dxa"/>
          </w:tcPr>
          <w:p w14:paraId="5A562DE6" w14:textId="77777777" w:rsidR="003F4817" w:rsidRDefault="007D177E" w:rsidP="00F8618E">
            <w:pPr>
              <w:spacing w:before="60" w:after="60"/>
            </w:pPr>
            <w:r>
              <w:t>Program State</w:t>
            </w:r>
            <w:r w:rsidR="00F37FF2">
              <w:t xml:space="preserve">ment:  </w:t>
            </w:r>
            <w:r>
              <w:t xml:space="preserve">  </w:t>
            </w:r>
          </w:p>
          <w:p w14:paraId="7A133692" w14:textId="13F1C239" w:rsidR="00F37FF2" w:rsidRDefault="007D177E" w:rsidP="00F8618E">
            <w:pPr>
              <w:spacing w:before="60" w:after="60"/>
            </w:pPr>
            <w:r>
              <w:t>Staff Support of</w:t>
            </w:r>
            <w:r w:rsidR="002D5D6C">
              <w:t xml:space="preserve"> Remote Volunteers</w:t>
            </w:r>
          </w:p>
        </w:tc>
      </w:tr>
      <w:tr w:rsidR="00BF47B5" w14:paraId="357C7790" w14:textId="77777777" w:rsidTr="00FE2BBE">
        <w:tc>
          <w:tcPr>
            <w:tcW w:w="2965" w:type="dxa"/>
          </w:tcPr>
          <w:p w14:paraId="5C9193CC" w14:textId="77777777" w:rsidR="00BF47B5" w:rsidRDefault="00BF47B5" w:rsidP="00F8618E">
            <w:pPr>
              <w:spacing w:before="60" w:after="60"/>
            </w:pPr>
          </w:p>
        </w:tc>
        <w:tc>
          <w:tcPr>
            <w:tcW w:w="3600" w:type="dxa"/>
          </w:tcPr>
          <w:p w14:paraId="57DFD7D1" w14:textId="7F914C22" w:rsidR="00EC7525" w:rsidRDefault="00B66EED" w:rsidP="00F8618E">
            <w:pPr>
              <w:spacing w:before="60" w:after="60"/>
            </w:pPr>
            <w:r w:rsidRPr="00C87579">
              <w:t xml:space="preserve">Guidelines to Encryption and Other Types of Security and Confidentiality </w:t>
            </w:r>
            <w:r w:rsidR="00EC7525" w:rsidRPr="00C87579">
              <w:t>Needs</w:t>
            </w:r>
          </w:p>
        </w:tc>
        <w:tc>
          <w:tcPr>
            <w:tcW w:w="3505" w:type="dxa"/>
          </w:tcPr>
          <w:p w14:paraId="10395A00" w14:textId="77777777" w:rsidR="003F4817" w:rsidRDefault="00BF47B5" w:rsidP="00F8618E">
            <w:pPr>
              <w:spacing w:before="60" w:after="60"/>
            </w:pPr>
            <w:r>
              <w:t>Program Statement</w:t>
            </w:r>
            <w:r w:rsidR="00984043">
              <w:t xml:space="preserve">:  </w:t>
            </w:r>
          </w:p>
          <w:p w14:paraId="41675D8B" w14:textId="3CB4CFB6" w:rsidR="003F4817" w:rsidRDefault="00984043" w:rsidP="00F8618E">
            <w:pPr>
              <w:spacing w:before="60" w:after="60"/>
            </w:pPr>
            <w:r>
              <w:t xml:space="preserve">Media </w:t>
            </w:r>
          </w:p>
        </w:tc>
      </w:tr>
      <w:tr w:rsidR="003F4817" w14:paraId="7C592D7C" w14:textId="77777777" w:rsidTr="00FE2BBE">
        <w:tc>
          <w:tcPr>
            <w:tcW w:w="2965" w:type="dxa"/>
          </w:tcPr>
          <w:p w14:paraId="6F6D7751" w14:textId="77777777" w:rsidR="003F4817" w:rsidRDefault="003F4817" w:rsidP="00F8618E">
            <w:pPr>
              <w:spacing w:before="60" w:after="60"/>
            </w:pPr>
          </w:p>
        </w:tc>
        <w:tc>
          <w:tcPr>
            <w:tcW w:w="3600" w:type="dxa"/>
          </w:tcPr>
          <w:p w14:paraId="55874BE5" w14:textId="512B9D61" w:rsidR="003F4817" w:rsidRDefault="003F4817" w:rsidP="00F8618E">
            <w:pPr>
              <w:spacing w:before="60" w:after="60"/>
            </w:pPr>
          </w:p>
        </w:tc>
        <w:tc>
          <w:tcPr>
            <w:tcW w:w="3505" w:type="dxa"/>
          </w:tcPr>
          <w:p w14:paraId="42777891" w14:textId="0422BE73" w:rsidR="00C87579" w:rsidRDefault="003D30EB" w:rsidP="00F8618E">
            <w:pPr>
              <w:spacing w:before="60" w:after="60"/>
            </w:pPr>
            <w:r>
              <w:t>Program Statement:  Ordering Supplies and Reimbursement Process</w:t>
            </w:r>
          </w:p>
        </w:tc>
      </w:tr>
      <w:tr w:rsidR="00746BD4" w14:paraId="103A11DD" w14:textId="77777777" w:rsidTr="00FE2BBE">
        <w:tc>
          <w:tcPr>
            <w:tcW w:w="2965" w:type="dxa"/>
          </w:tcPr>
          <w:p w14:paraId="7F1A8992" w14:textId="77777777" w:rsidR="00746BD4" w:rsidRDefault="00746BD4" w:rsidP="00F8618E">
            <w:pPr>
              <w:spacing w:before="60" w:after="60"/>
            </w:pPr>
          </w:p>
        </w:tc>
        <w:tc>
          <w:tcPr>
            <w:tcW w:w="3600" w:type="dxa"/>
          </w:tcPr>
          <w:p w14:paraId="381CA5F1" w14:textId="77777777" w:rsidR="00746BD4" w:rsidRDefault="00746BD4" w:rsidP="00F8618E">
            <w:pPr>
              <w:spacing w:before="60" w:after="60"/>
            </w:pPr>
          </w:p>
        </w:tc>
        <w:tc>
          <w:tcPr>
            <w:tcW w:w="3505" w:type="dxa"/>
          </w:tcPr>
          <w:p w14:paraId="3E16EACA" w14:textId="43F0EC43" w:rsidR="00AD14CE" w:rsidRDefault="00746BD4" w:rsidP="00F8618E">
            <w:pPr>
              <w:spacing w:before="60" w:after="60"/>
            </w:pPr>
            <w:r>
              <w:t xml:space="preserve">Program Statement:  </w:t>
            </w:r>
            <w:r w:rsidR="00E94530">
              <w:t>Confidentiality and Security of Beneficiary Information</w:t>
            </w:r>
            <w:r w:rsidR="007E1B0D">
              <w:t xml:space="preserve"> </w:t>
            </w:r>
          </w:p>
        </w:tc>
      </w:tr>
    </w:tbl>
    <w:p w14:paraId="14FCBA53" w14:textId="7CA8E297" w:rsidR="00995CDA" w:rsidRDefault="002E1D8E" w:rsidP="002E1D8E">
      <w:pPr>
        <w:pStyle w:val="Heading1"/>
      </w:pPr>
      <w:bookmarkStart w:id="6" w:name="_Toc49509859"/>
      <w:r>
        <w:lastRenderedPageBreak/>
        <w:t>Preparing Volunteers for Covid-19 O</w:t>
      </w:r>
      <w:r w:rsidR="00822B90">
        <w:t>EP</w:t>
      </w:r>
      <w:bookmarkEnd w:id="6"/>
    </w:p>
    <w:p w14:paraId="60091ED8" w14:textId="150E78A1" w:rsidR="00922769" w:rsidRPr="002E1D8E" w:rsidRDefault="002E1D8E" w:rsidP="002E1D8E">
      <w:pPr>
        <w:pStyle w:val="Subtitle"/>
        <w:rPr>
          <w:rFonts w:ascii="Verdana Pro SemiBold" w:hAnsi="Verdana Pro SemiBold"/>
        </w:rPr>
      </w:pPr>
      <w:r w:rsidRPr="002E1D8E">
        <w:rPr>
          <w:rFonts w:ascii="Verdana Pro SemiBold" w:hAnsi="Verdana Pro SemiBold"/>
        </w:rPr>
        <w:t>Training Topics:</w:t>
      </w:r>
    </w:p>
    <w:p w14:paraId="731910AF" w14:textId="0C7D1579" w:rsidR="0071053F" w:rsidRDefault="0024701C" w:rsidP="002E1D8E">
      <w:pPr>
        <w:pStyle w:val="ListParagraph"/>
        <w:numPr>
          <w:ilvl w:val="0"/>
          <w:numId w:val="13"/>
        </w:numPr>
        <w:ind w:left="900" w:hanging="540"/>
      </w:pPr>
      <w:r w:rsidRPr="00037786">
        <w:t>Working from home guideline</w:t>
      </w:r>
      <w:r w:rsidR="00172338" w:rsidRPr="00037786">
        <w:t>s</w:t>
      </w:r>
      <w:r w:rsidR="00234207">
        <w:t xml:space="preserve"> (</w:t>
      </w:r>
      <w:r w:rsidR="00234207" w:rsidRPr="00D218F4">
        <w:t>confidentiality and security of information</w:t>
      </w:r>
      <w:r w:rsidR="00234207">
        <w:t>)</w:t>
      </w:r>
    </w:p>
    <w:p w14:paraId="2FF20E6D" w14:textId="68E4B71D" w:rsidR="00037786" w:rsidRDefault="00882631" w:rsidP="002E1D8E">
      <w:pPr>
        <w:pStyle w:val="ListParagraph"/>
        <w:numPr>
          <w:ilvl w:val="0"/>
          <w:numId w:val="13"/>
        </w:numPr>
        <w:ind w:left="900" w:hanging="540"/>
      </w:pPr>
      <w:r>
        <w:t>W</w:t>
      </w:r>
      <w:r w:rsidR="0008053A" w:rsidRPr="00D218F4">
        <w:t>orkflow rev</w:t>
      </w:r>
      <w:r w:rsidR="0008053A">
        <w:t>ision</w:t>
      </w:r>
      <w:r w:rsidR="006707CC">
        <w:t xml:space="preserve"> discussion</w:t>
      </w:r>
    </w:p>
    <w:p w14:paraId="48732322" w14:textId="4BBD65BA" w:rsidR="00322F00" w:rsidRPr="00322F00" w:rsidRDefault="00EC7525" w:rsidP="002E1D8E">
      <w:pPr>
        <w:pStyle w:val="ListParagraph"/>
        <w:numPr>
          <w:ilvl w:val="0"/>
          <w:numId w:val="13"/>
        </w:numPr>
        <w:ind w:left="900" w:hanging="540"/>
      </w:pPr>
      <w:r>
        <w:t>Presentation and discussion of p</w:t>
      </w:r>
      <w:r w:rsidR="00322F00" w:rsidRPr="00322F00">
        <w:t>olic</w:t>
      </w:r>
      <w:r w:rsidR="00F05C16">
        <w:t>ies</w:t>
      </w:r>
      <w:r w:rsidR="00322F00" w:rsidRPr="00322F00">
        <w:t xml:space="preserve">, procedures, </w:t>
      </w:r>
      <w:r>
        <w:t>and guidelines</w:t>
      </w:r>
      <w:r w:rsidR="00322F00" w:rsidRPr="00322F00">
        <w:t xml:space="preserve"> </w:t>
      </w:r>
    </w:p>
    <w:p w14:paraId="63635E46" w14:textId="07FA617C" w:rsidR="00B25E9E" w:rsidRDefault="000B5A16" w:rsidP="002E1D8E">
      <w:pPr>
        <w:pStyle w:val="ListParagraph"/>
        <w:numPr>
          <w:ilvl w:val="0"/>
          <w:numId w:val="13"/>
        </w:numPr>
        <w:ind w:left="900" w:hanging="540"/>
      </w:pPr>
      <w:r>
        <w:t>Presentation and discussion of d</w:t>
      </w:r>
      <w:r w:rsidR="00DE3D8A" w:rsidRPr="00DE3D8A">
        <w:t>ocument</w:t>
      </w:r>
      <w:r w:rsidR="00DE3D8A">
        <w:t>s</w:t>
      </w:r>
      <w:r w:rsidR="0064731C">
        <w:t xml:space="preserve">, </w:t>
      </w:r>
      <w:r w:rsidR="00DE3D8A" w:rsidRPr="00DE3D8A">
        <w:t>form</w:t>
      </w:r>
      <w:r w:rsidR="00DE3D8A">
        <w:t>s</w:t>
      </w:r>
      <w:r w:rsidR="0064731C">
        <w:t xml:space="preserve">, </w:t>
      </w:r>
      <w:r>
        <w:t>instructions, and guidelines</w:t>
      </w:r>
      <w:r w:rsidR="00DE3D8A" w:rsidRPr="00DE3D8A">
        <w:t xml:space="preserve"> </w:t>
      </w:r>
    </w:p>
    <w:p w14:paraId="4ECF982D" w14:textId="0B1711BB" w:rsidR="00D30DE9" w:rsidRPr="00DE3D8A" w:rsidRDefault="00D30DE9" w:rsidP="002E1D8E">
      <w:pPr>
        <w:pStyle w:val="ListParagraph"/>
        <w:numPr>
          <w:ilvl w:val="0"/>
          <w:numId w:val="13"/>
        </w:numPr>
        <w:ind w:left="900" w:hanging="540"/>
      </w:pPr>
      <w:r>
        <w:t xml:space="preserve">Counseling </w:t>
      </w:r>
      <w:r w:rsidR="00123D8C">
        <w:t>t</w:t>
      </w:r>
      <w:r>
        <w:t>echniques for a virtual environment</w:t>
      </w:r>
      <w:r w:rsidR="00AB4B02">
        <w:t>, including handling difficult situations with beneficiaries</w:t>
      </w:r>
    </w:p>
    <w:p w14:paraId="4AF9FEC9" w14:textId="6F6A02A9" w:rsidR="007828A8" w:rsidRDefault="00F44DD1" w:rsidP="002E1D8E">
      <w:pPr>
        <w:pStyle w:val="ListParagraph"/>
        <w:numPr>
          <w:ilvl w:val="0"/>
          <w:numId w:val="13"/>
        </w:numPr>
        <w:ind w:left="900" w:hanging="540"/>
      </w:pPr>
      <w:r>
        <w:t>Dialog</w:t>
      </w:r>
      <w:r w:rsidR="00604703">
        <w:t xml:space="preserve"> </w:t>
      </w:r>
      <w:r w:rsidR="006707CC">
        <w:t xml:space="preserve">with </w:t>
      </w:r>
      <w:r w:rsidR="00123D8C">
        <w:t>v</w:t>
      </w:r>
      <w:r w:rsidR="00604703">
        <w:t xml:space="preserve">olunteer questions and concerns of an </w:t>
      </w:r>
      <w:r w:rsidR="00A223BE">
        <w:t xml:space="preserve">OPE </w:t>
      </w:r>
      <w:r w:rsidR="00604703">
        <w:t>without the ease of face to face environment</w:t>
      </w:r>
      <w:r w:rsidR="004213C8">
        <w:t xml:space="preserve"> for beneficiaries and volunteers</w:t>
      </w:r>
      <w:r w:rsidR="00D07627">
        <w:t xml:space="preserve"> </w:t>
      </w:r>
    </w:p>
    <w:p w14:paraId="67C46520" w14:textId="512C33AB" w:rsidR="00DE3D8A" w:rsidRDefault="00A55B2A" w:rsidP="002E1D8E">
      <w:pPr>
        <w:pStyle w:val="ListParagraph"/>
        <w:numPr>
          <w:ilvl w:val="0"/>
          <w:numId w:val="13"/>
        </w:numPr>
        <w:ind w:left="900" w:hanging="540"/>
      </w:pPr>
      <w:r>
        <w:t>Presentation and discussion of c</w:t>
      </w:r>
      <w:r w:rsidR="00B25E9E">
        <w:t xml:space="preserve">ounseling </w:t>
      </w:r>
      <w:r w:rsidR="00325E31">
        <w:t>o</w:t>
      </w:r>
      <w:r w:rsidR="00B25E9E">
        <w:t>ptions-phone, email, text,</w:t>
      </w:r>
      <w:r w:rsidR="00DE3D8A" w:rsidRPr="00DE3D8A">
        <w:t xml:space="preserve"> </w:t>
      </w:r>
      <w:r w:rsidR="00B25E9E">
        <w:t>snail mail</w:t>
      </w:r>
      <w:r w:rsidR="0041066E">
        <w:t>, virtual</w:t>
      </w:r>
    </w:p>
    <w:p w14:paraId="61623136" w14:textId="223DE54A" w:rsidR="00F05C16" w:rsidRDefault="007F2BEF" w:rsidP="002E1D8E">
      <w:pPr>
        <w:pStyle w:val="ListParagraph"/>
        <w:numPr>
          <w:ilvl w:val="0"/>
          <w:numId w:val="13"/>
        </w:numPr>
        <w:ind w:left="900" w:hanging="540"/>
      </w:pPr>
      <w:r>
        <w:t xml:space="preserve">OEP </w:t>
      </w:r>
      <w:r w:rsidR="00F05C16">
        <w:t>E</w:t>
      </w:r>
      <w:r w:rsidR="00F05C16" w:rsidRPr="00F05C16">
        <w:t xml:space="preserve">xit </w:t>
      </w:r>
      <w:r w:rsidR="00B33551">
        <w:t>S</w:t>
      </w:r>
      <w:r w:rsidR="00F05C16" w:rsidRPr="00F05C16">
        <w:t>urvey process</w:t>
      </w:r>
    </w:p>
    <w:p w14:paraId="59493608" w14:textId="41D7B575" w:rsidR="00AE0835" w:rsidRDefault="005D23FB" w:rsidP="00F8618E">
      <w:pPr>
        <w:pStyle w:val="Heading1"/>
      </w:pPr>
      <w:bookmarkStart w:id="7" w:name="_Toc49509860"/>
      <w:r w:rsidRPr="002E1D8E">
        <w:t xml:space="preserve">Sample Job Descriptions Resulting </w:t>
      </w:r>
      <w:proofErr w:type="gramStart"/>
      <w:r>
        <w:t>F</w:t>
      </w:r>
      <w:r w:rsidRPr="002E1D8E">
        <w:t>rom</w:t>
      </w:r>
      <w:proofErr w:type="gramEnd"/>
      <w:r w:rsidRPr="002E1D8E">
        <w:t xml:space="preserve"> C</w:t>
      </w:r>
      <w:r>
        <w:t>ovid</w:t>
      </w:r>
      <w:r w:rsidRPr="002E1D8E">
        <w:t>-19 Impact Review</w:t>
      </w:r>
      <w:bookmarkEnd w:id="7"/>
    </w:p>
    <w:p w14:paraId="1B6F8151" w14:textId="38366A3B" w:rsidR="00717379" w:rsidRPr="00F8618E" w:rsidRDefault="00717379" w:rsidP="00DB2B9B">
      <w:pPr>
        <w:rPr>
          <w:rStyle w:val="IntenseReference"/>
          <w:szCs w:val="24"/>
        </w:rPr>
      </w:pPr>
      <w:r w:rsidRPr="00F8618E">
        <w:rPr>
          <w:rStyle w:val="IntenseReference"/>
          <w:szCs w:val="24"/>
        </w:rPr>
        <w:t>COMPUTER ASSISTAN</w:t>
      </w:r>
      <w:r w:rsidR="00FE54BE" w:rsidRPr="00F8618E">
        <w:rPr>
          <w:rStyle w:val="IntenseReference"/>
          <w:szCs w:val="24"/>
        </w:rPr>
        <w:t>T JOB DESCRIPTION</w:t>
      </w:r>
    </w:p>
    <w:p w14:paraId="6E61ED5A" w14:textId="1E474885" w:rsidR="00717379" w:rsidRDefault="00717379" w:rsidP="00F8618E">
      <w:r>
        <w:t>DUTIES:</w:t>
      </w:r>
    </w:p>
    <w:p w14:paraId="53E42681" w14:textId="0FE2C461" w:rsidR="00717379" w:rsidRDefault="00717379" w:rsidP="00F8618E">
      <w:pPr>
        <w:pStyle w:val="ListParagraph"/>
        <w:numPr>
          <w:ilvl w:val="0"/>
          <w:numId w:val="16"/>
        </w:numPr>
        <w:contextualSpacing w:val="0"/>
      </w:pPr>
      <w:r>
        <w:t>Enter client drugs into Plan Finder on www.Medicare.gov, including calling the client or pharmacy to verify accuracy of the drug list.</w:t>
      </w:r>
    </w:p>
    <w:p w14:paraId="72A60FBB" w14:textId="227FC97B" w:rsidR="00717379" w:rsidRDefault="00717379" w:rsidP="00F8618E">
      <w:pPr>
        <w:pStyle w:val="ListParagraph"/>
        <w:numPr>
          <w:ilvl w:val="0"/>
          <w:numId w:val="16"/>
        </w:numPr>
        <w:contextualSpacing w:val="0"/>
      </w:pPr>
      <w:r>
        <w:t>Complete online enrollment form for Part D or Medicare Advantage plans after the client has been counseled and has requested enrollment.</w:t>
      </w:r>
    </w:p>
    <w:p w14:paraId="67B67636" w14:textId="68303531" w:rsidR="00717379" w:rsidRDefault="00717379" w:rsidP="00F8618E">
      <w:pPr>
        <w:pStyle w:val="ListParagraph"/>
        <w:numPr>
          <w:ilvl w:val="0"/>
          <w:numId w:val="16"/>
        </w:numPr>
        <w:contextualSpacing w:val="0"/>
      </w:pPr>
      <w:r>
        <w:t xml:space="preserve">Complete the “Computer Assistant Report Form” for each client. </w:t>
      </w:r>
    </w:p>
    <w:p w14:paraId="3EEB5E9E" w14:textId="77777777" w:rsidR="00717379" w:rsidRDefault="00717379" w:rsidP="00304FDD">
      <w:r>
        <w:t>RESPONSIBILITIES:</w:t>
      </w:r>
    </w:p>
    <w:p w14:paraId="6699B960" w14:textId="1B613181" w:rsidR="00717379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t>Is an adult who has been screened as an individual who does not have a conflict of interest and can maintain the confidentiality of client information collected for this task.</w:t>
      </w:r>
    </w:p>
    <w:p w14:paraId="326979E2" w14:textId="5D4F3FF1" w:rsidR="00717379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t>Must have computer skills, including using the internet.</w:t>
      </w:r>
    </w:p>
    <w:p w14:paraId="13759D0F" w14:textId="18B075C4" w:rsidR="00717379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t xml:space="preserve">Must complete a training on the use of the </w:t>
      </w:r>
      <w:r w:rsidR="00FE54BE">
        <w:t xml:space="preserve">Medicare </w:t>
      </w:r>
      <w:r>
        <w:t xml:space="preserve">Plan Finder </w:t>
      </w:r>
      <w:r w:rsidR="00FE54BE">
        <w:t>t</w:t>
      </w:r>
      <w:r>
        <w:t>ool.</w:t>
      </w:r>
    </w:p>
    <w:p w14:paraId="221706A4" w14:textId="12C58CFD" w:rsidR="00717379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t>Will set up a schedule with the local site coordinator and volunteers.</w:t>
      </w:r>
    </w:p>
    <w:p w14:paraId="68669246" w14:textId="25FECC33" w:rsidR="00717379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lastRenderedPageBreak/>
        <w:t>Will keep all client information confidential.</w:t>
      </w:r>
    </w:p>
    <w:p w14:paraId="42067952" w14:textId="09073F5B" w:rsidR="00717379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t>Will not be active in selling insurance, drug plans or have any potential financial gain from being a computer assistant.</w:t>
      </w:r>
    </w:p>
    <w:p w14:paraId="0D691C3A" w14:textId="00A53F49" w:rsidR="00717379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t>Will sign the volunteer agreement.</w:t>
      </w:r>
    </w:p>
    <w:p w14:paraId="26DA9B0A" w14:textId="77777777" w:rsidR="00717379" w:rsidRDefault="00717379" w:rsidP="00F8618E">
      <w:pPr>
        <w:spacing w:before="240"/>
      </w:pPr>
      <w:r>
        <w:t>RESTRICTIONS:</w:t>
      </w:r>
    </w:p>
    <w:p w14:paraId="2B7A887B" w14:textId="39175ECA" w:rsidR="00717379" w:rsidRDefault="00717379" w:rsidP="00F8618E">
      <w:pPr>
        <w:pStyle w:val="ListParagraph"/>
        <w:numPr>
          <w:ilvl w:val="0"/>
          <w:numId w:val="18"/>
        </w:numPr>
        <w:contextualSpacing w:val="0"/>
        <w:jc w:val="both"/>
      </w:pPr>
      <w:r>
        <w:t>Will not counsel clients. Will only enter drugs in the Plan Finder.</w:t>
      </w:r>
    </w:p>
    <w:p w14:paraId="2A216519" w14:textId="17BBAD1E" w:rsidR="00D34706" w:rsidRDefault="00717379" w:rsidP="00F8618E">
      <w:pPr>
        <w:pStyle w:val="ListParagraph"/>
        <w:numPr>
          <w:ilvl w:val="0"/>
          <w:numId w:val="18"/>
        </w:numPr>
        <w:contextualSpacing w:val="0"/>
      </w:pPr>
      <w:r>
        <w:t xml:space="preserve">Are not </w:t>
      </w:r>
      <w:r w:rsidR="00FE54BE">
        <w:t xml:space="preserve">certified </w:t>
      </w:r>
      <w:r>
        <w:t xml:space="preserve">counselors, will not counsel clients, and will not attend </w:t>
      </w:r>
      <w:r w:rsidR="00FE54BE">
        <w:t xml:space="preserve">counselor </w:t>
      </w:r>
      <w:r>
        <w:t>update</w:t>
      </w:r>
      <w:r w:rsidR="00FE54BE">
        <w:t xml:space="preserve"> training</w:t>
      </w:r>
      <w:r>
        <w:t>.</w:t>
      </w:r>
    </w:p>
    <w:p w14:paraId="0CB0E80B" w14:textId="7AF87D67" w:rsidR="00FE54BE" w:rsidRDefault="00FE54BE" w:rsidP="00FE54BE">
      <w:pPr>
        <w:spacing w:before="240"/>
        <w:rPr>
          <w:rStyle w:val="IntenseReference"/>
          <w:sz w:val="30"/>
          <w:szCs w:val="30"/>
        </w:rPr>
      </w:pPr>
      <w:r w:rsidRPr="00F8618E">
        <w:rPr>
          <w:rStyle w:val="IntenseReference"/>
          <w:sz w:val="30"/>
          <w:szCs w:val="30"/>
        </w:rPr>
        <w:t>volunteer scheduler job description</w:t>
      </w:r>
    </w:p>
    <w:p w14:paraId="73054A1B" w14:textId="77777777" w:rsidR="005D23FB" w:rsidRDefault="005D23FB" w:rsidP="005D23FB">
      <w:r>
        <w:t>DUTIES:</w:t>
      </w:r>
    </w:p>
    <w:p w14:paraId="4B69E72E" w14:textId="3E21A15A" w:rsidR="00BD0D59" w:rsidRDefault="00BD0D59" w:rsidP="00F8618E">
      <w:pPr>
        <w:pStyle w:val="ListParagraph"/>
        <w:widowControl w:val="0"/>
        <w:numPr>
          <w:ilvl w:val="0"/>
          <w:numId w:val="21"/>
        </w:numPr>
        <w:tabs>
          <w:tab w:val="left" w:pos="958"/>
        </w:tabs>
        <w:autoSpaceDE w:val="0"/>
        <w:autoSpaceDN w:val="0"/>
        <w:spacing w:line="240" w:lineRule="auto"/>
        <w:contextualSpacing w:val="0"/>
      </w:pPr>
      <w:r>
        <w:t xml:space="preserve">Schedule client appointments </w:t>
      </w:r>
    </w:p>
    <w:p w14:paraId="38D6C007" w14:textId="64A0696C" w:rsidR="00BD0D59" w:rsidRDefault="00BD0D59" w:rsidP="00F8618E">
      <w:pPr>
        <w:pStyle w:val="ListParagraph"/>
        <w:widowControl w:val="0"/>
        <w:numPr>
          <w:ilvl w:val="0"/>
          <w:numId w:val="21"/>
        </w:numPr>
        <w:tabs>
          <w:tab w:val="left" w:pos="958"/>
        </w:tabs>
        <w:autoSpaceDE w:val="0"/>
        <w:autoSpaceDN w:val="0"/>
        <w:spacing w:line="240" w:lineRule="auto"/>
        <w:contextualSpacing w:val="0"/>
      </w:pPr>
      <w:r>
        <w:t xml:space="preserve">Optional: Enter counselor availability in </w:t>
      </w:r>
      <w:r w:rsidR="00FE54BE">
        <w:t>c</w:t>
      </w:r>
      <w:r>
        <w:t>alendar</w:t>
      </w:r>
    </w:p>
    <w:p w14:paraId="2191B119" w14:textId="77777777" w:rsidR="00BD0D59" w:rsidRDefault="00BD0D59" w:rsidP="00F8618E">
      <w:pPr>
        <w:pStyle w:val="BodyText"/>
        <w:spacing w:before="120" w:after="120"/>
      </w:pPr>
    </w:p>
    <w:p w14:paraId="5F79B02F" w14:textId="1653D186" w:rsidR="00BD0D59" w:rsidRDefault="00BD0D59" w:rsidP="00F8618E">
      <w:pPr>
        <w:pStyle w:val="NoSpacing"/>
        <w:spacing w:before="120" w:after="120"/>
        <w:rPr>
          <w:b/>
          <w:sz w:val="23"/>
        </w:rPr>
      </w:pPr>
      <w:r>
        <w:t>VOLUNTEER SCHEDULER AGREEMENT:</w:t>
      </w:r>
    </w:p>
    <w:p w14:paraId="5A68D882" w14:textId="756B2E71" w:rsidR="00BD0D59" w:rsidRDefault="00BD0D59" w:rsidP="00F8618E">
      <w:pPr>
        <w:pStyle w:val="ListParagraph"/>
        <w:numPr>
          <w:ilvl w:val="0"/>
          <w:numId w:val="23"/>
        </w:numPr>
        <w:contextualSpacing w:val="0"/>
      </w:pPr>
      <w:r>
        <w:t xml:space="preserve">I will protect the </w:t>
      </w:r>
      <w:r w:rsidRPr="00304FDD">
        <w:rPr>
          <w:b/>
        </w:rPr>
        <w:t xml:space="preserve">confidentiality </w:t>
      </w:r>
      <w:r>
        <w:t xml:space="preserve">of all client information. All client information is </w:t>
      </w:r>
      <w:r w:rsidRPr="00304FDD">
        <w:rPr>
          <w:b/>
        </w:rPr>
        <w:t>CONFIDENTIAL</w:t>
      </w:r>
      <w:r>
        <w:t xml:space="preserve">. Any information collected or created on behalf of a client is </w:t>
      </w:r>
      <w:r w:rsidRPr="00304FDD">
        <w:rPr>
          <w:b/>
        </w:rPr>
        <w:t xml:space="preserve">not discussed with anyone, </w:t>
      </w:r>
      <w:r>
        <w:t xml:space="preserve">except the </w:t>
      </w:r>
      <w:r w:rsidR="00FE54BE">
        <w:t>certified c</w:t>
      </w:r>
      <w:r>
        <w:t>ounselor who will be counseling the</w:t>
      </w:r>
      <w:r w:rsidRPr="00304FDD">
        <w:rPr>
          <w:spacing w:val="-4"/>
        </w:rPr>
        <w:t xml:space="preserve"> </w:t>
      </w:r>
      <w:r>
        <w:t>client.</w:t>
      </w:r>
    </w:p>
    <w:p w14:paraId="0346E07A" w14:textId="77777777" w:rsidR="00BD0D59" w:rsidRDefault="00BD0D59" w:rsidP="00F8618E">
      <w:pPr>
        <w:pStyle w:val="ListParagraph"/>
        <w:numPr>
          <w:ilvl w:val="0"/>
          <w:numId w:val="23"/>
        </w:numPr>
        <w:contextualSpacing w:val="0"/>
      </w:pPr>
      <w:r>
        <w:t xml:space="preserve">I will provide services in a professional and </w:t>
      </w:r>
      <w:r w:rsidRPr="00304FDD">
        <w:rPr>
          <w:b/>
        </w:rPr>
        <w:t xml:space="preserve">unbiased </w:t>
      </w:r>
      <w:r>
        <w:t>manner without regard for my personal</w:t>
      </w:r>
      <w:r w:rsidRPr="00304FDD">
        <w:rPr>
          <w:spacing w:val="-23"/>
        </w:rPr>
        <w:t xml:space="preserve"> </w:t>
      </w:r>
      <w:r>
        <w:t>advantage.</w:t>
      </w:r>
    </w:p>
    <w:p w14:paraId="511E555A" w14:textId="588E20D6" w:rsidR="00BD0D59" w:rsidRDefault="00BD0D59" w:rsidP="00F8618E">
      <w:pPr>
        <w:pStyle w:val="ListParagraph"/>
        <w:numPr>
          <w:ilvl w:val="0"/>
          <w:numId w:val="23"/>
        </w:numPr>
        <w:contextualSpacing w:val="0"/>
      </w:pPr>
      <w:r>
        <w:t xml:space="preserve">I will limit my </w:t>
      </w:r>
      <w:r w:rsidR="00FE54BE">
        <w:t xml:space="preserve">program </w:t>
      </w:r>
      <w:r>
        <w:t xml:space="preserve">activities to those for which I have received training, namely scheduling appointments for </w:t>
      </w:r>
      <w:r w:rsidR="00FE54BE">
        <w:t xml:space="preserve">Medicare </w:t>
      </w:r>
      <w:r>
        <w:t>counseling.</w:t>
      </w:r>
    </w:p>
    <w:p w14:paraId="13BD3DE9" w14:textId="77777777" w:rsidR="00BD0D59" w:rsidRDefault="00BD0D59" w:rsidP="00F8618E">
      <w:pPr>
        <w:pStyle w:val="ListParagraph"/>
        <w:numPr>
          <w:ilvl w:val="0"/>
          <w:numId w:val="23"/>
        </w:numPr>
        <w:contextualSpacing w:val="0"/>
      </w:pPr>
      <w:r>
        <w:t>I will not counsel clients nor will I offer subject matter information to</w:t>
      </w:r>
      <w:r w:rsidRPr="00304FDD">
        <w:rPr>
          <w:spacing w:val="-18"/>
        </w:rPr>
        <w:t xml:space="preserve"> </w:t>
      </w:r>
      <w:r>
        <w:t>them.</w:t>
      </w:r>
    </w:p>
    <w:p w14:paraId="5DFCC073" w14:textId="52869937" w:rsidR="00BD0D59" w:rsidRDefault="00BD0D59" w:rsidP="00F8618E">
      <w:pPr>
        <w:pStyle w:val="ListParagraph"/>
        <w:numPr>
          <w:ilvl w:val="0"/>
          <w:numId w:val="23"/>
        </w:numPr>
        <w:contextualSpacing w:val="0"/>
      </w:pPr>
      <w:r>
        <w:t>I will only use materials provided or approved by</w:t>
      </w:r>
      <w:r w:rsidRPr="00304FDD">
        <w:rPr>
          <w:spacing w:val="-1"/>
        </w:rPr>
        <w:t xml:space="preserve"> </w:t>
      </w:r>
      <w:r w:rsidR="0083383B">
        <w:t>my program</w:t>
      </w:r>
      <w:r>
        <w:t>.</w:t>
      </w:r>
    </w:p>
    <w:p w14:paraId="446FED72" w14:textId="77777777" w:rsidR="00BD0D59" w:rsidRDefault="00BD0D59" w:rsidP="00F8618E">
      <w:pPr>
        <w:pStyle w:val="ListParagraph"/>
        <w:numPr>
          <w:ilvl w:val="0"/>
          <w:numId w:val="23"/>
        </w:numPr>
        <w:contextualSpacing w:val="0"/>
      </w:pPr>
      <w:r>
        <w:t>I will provide appropriate and timely reporting of scheduler activity if sponsor requests</w:t>
      </w:r>
      <w:r w:rsidRPr="00304FDD">
        <w:rPr>
          <w:spacing w:val="-11"/>
        </w:rPr>
        <w:t xml:space="preserve"> </w:t>
      </w:r>
      <w:r>
        <w:t>such.</w:t>
      </w:r>
    </w:p>
    <w:p w14:paraId="14F4F6F3" w14:textId="293E0274" w:rsidR="00BD0D59" w:rsidRDefault="00BD0D59" w:rsidP="00F8618E">
      <w:pPr>
        <w:pStyle w:val="ListParagraph"/>
        <w:numPr>
          <w:ilvl w:val="0"/>
          <w:numId w:val="23"/>
        </w:numPr>
        <w:contextualSpacing w:val="0"/>
      </w:pPr>
      <w:r>
        <w:t xml:space="preserve">I will keep all client information </w:t>
      </w:r>
      <w:r w:rsidR="0083383B">
        <w:t>safely and confidentiality stored according to program protocols</w:t>
      </w:r>
      <w:r>
        <w:t>.</w:t>
      </w:r>
    </w:p>
    <w:p w14:paraId="799FC1CC" w14:textId="0B5932B5" w:rsidR="00D34706" w:rsidRDefault="00D34706" w:rsidP="00304FDD"/>
    <w:p w14:paraId="33829468" w14:textId="77777777" w:rsidR="005D23FB" w:rsidRPr="00F8618E" w:rsidRDefault="00FE54BE" w:rsidP="00FE54BE">
      <w:pPr>
        <w:rPr>
          <w:rStyle w:val="IntenseReference"/>
        </w:rPr>
      </w:pPr>
      <w:r w:rsidRPr="00F8618E">
        <w:rPr>
          <w:rStyle w:val="IntenseReference"/>
        </w:rPr>
        <w:t xml:space="preserve">OFFICE ASSISTANT VOLUNTEER </w:t>
      </w:r>
      <w:r w:rsidR="005D23FB" w:rsidRPr="00F8618E">
        <w:rPr>
          <w:rStyle w:val="IntenseReference"/>
        </w:rPr>
        <w:t>JOB DESCRIPTION</w:t>
      </w:r>
    </w:p>
    <w:p w14:paraId="23154086" w14:textId="2BB0AA50" w:rsidR="00FE54BE" w:rsidRPr="00F8618E" w:rsidRDefault="00FE54BE" w:rsidP="00304FDD">
      <w:pPr>
        <w:rPr>
          <w:rStyle w:val="BookTitle"/>
          <w:b w:val="0"/>
          <w:bCs w:val="0"/>
        </w:rPr>
      </w:pPr>
      <w:r w:rsidRPr="00F8618E">
        <w:rPr>
          <w:rStyle w:val="BookTitle"/>
          <w:b w:val="0"/>
          <w:bCs w:val="0"/>
        </w:rPr>
        <w:t>RESPONSIBILITIES:</w:t>
      </w:r>
    </w:p>
    <w:p w14:paraId="01592708" w14:textId="4C345BE4" w:rsidR="00FE54BE" w:rsidRDefault="00FE54BE" w:rsidP="00F8618E">
      <w:pPr>
        <w:ind w:left="360"/>
      </w:pPr>
      <w:r>
        <w:t>An office assistant volunteer may provide one or more of the following services:</w:t>
      </w:r>
    </w:p>
    <w:p w14:paraId="543B02EC" w14:textId="6946C2BE" w:rsidR="00FE54BE" w:rsidRDefault="00FE54BE" w:rsidP="00F8618E">
      <w:pPr>
        <w:pStyle w:val="ListParagraph"/>
        <w:numPr>
          <w:ilvl w:val="0"/>
          <w:numId w:val="26"/>
        </w:numPr>
        <w:contextualSpacing w:val="0"/>
      </w:pPr>
      <w:r>
        <w:t xml:space="preserve">Take calls from individuals </w:t>
      </w:r>
      <w:r w:rsidR="0083383B">
        <w:t>seeking Medicare counseling</w:t>
      </w:r>
      <w:r>
        <w:t>.</w:t>
      </w:r>
    </w:p>
    <w:p w14:paraId="76EBE73B" w14:textId="0F81B68A" w:rsidR="00FE54BE" w:rsidRDefault="00FE54BE" w:rsidP="00F8618E">
      <w:pPr>
        <w:pStyle w:val="ListParagraph"/>
        <w:numPr>
          <w:ilvl w:val="0"/>
          <w:numId w:val="26"/>
        </w:numPr>
        <w:contextualSpacing w:val="0"/>
      </w:pPr>
      <w:r>
        <w:t xml:space="preserve">Schedule appointments for clients </w:t>
      </w:r>
      <w:r w:rsidR="0083383B">
        <w:t>with certified Medicare counselors</w:t>
      </w:r>
      <w:r>
        <w:t>.</w:t>
      </w:r>
    </w:p>
    <w:p w14:paraId="5312C362" w14:textId="34E5AB65" w:rsidR="00FE54BE" w:rsidRDefault="00FE54BE" w:rsidP="00F8618E">
      <w:pPr>
        <w:pStyle w:val="ListParagraph"/>
        <w:numPr>
          <w:ilvl w:val="0"/>
          <w:numId w:val="26"/>
        </w:numPr>
        <w:contextualSpacing w:val="0"/>
      </w:pPr>
      <w:r>
        <w:t>Make counseling appointment reminder calls to clients.</w:t>
      </w:r>
    </w:p>
    <w:p w14:paraId="3DF288A8" w14:textId="2FAC8E15" w:rsidR="00FE54BE" w:rsidRDefault="00FE54BE" w:rsidP="00F8618E">
      <w:pPr>
        <w:pStyle w:val="ListParagraph"/>
        <w:numPr>
          <w:ilvl w:val="0"/>
          <w:numId w:val="26"/>
        </w:numPr>
        <w:contextualSpacing w:val="0"/>
      </w:pPr>
      <w:r>
        <w:t xml:space="preserve">Assist with copying, mailing </w:t>
      </w:r>
      <w:r w:rsidR="0083383B">
        <w:t>or</w:t>
      </w:r>
      <w:r>
        <w:t xml:space="preserve"> other office assistance for sponsor coordinator and volunteers.</w:t>
      </w:r>
    </w:p>
    <w:p w14:paraId="326984AA" w14:textId="77777777" w:rsidR="00FE54BE" w:rsidRDefault="00FE54BE" w:rsidP="00F8618E">
      <w:pPr>
        <w:spacing w:before="240"/>
      </w:pPr>
      <w:r>
        <w:t>VOLUNTEER CANDIDATE REQUIREMENTS:</w:t>
      </w:r>
    </w:p>
    <w:p w14:paraId="15134E58" w14:textId="42308821" w:rsidR="00FE54BE" w:rsidRDefault="00FE54BE" w:rsidP="00F8618E">
      <w:pPr>
        <w:pStyle w:val="ListParagraph"/>
        <w:numPr>
          <w:ilvl w:val="0"/>
          <w:numId w:val="28"/>
        </w:numPr>
        <w:contextualSpacing w:val="0"/>
      </w:pPr>
      <w:r>
        <w:t>Must be 21 years of age or older.</w:t>
      </w:r>
    </w:p>
    <w:p w14:paraId="20B13E9E" w14:textId="5F21AAA5" w:rsidR="00FE54BE" w:rsidRDefault="00FE54BE" w:rsidP="00F8618E">
      <w:pPr>
        <w:pStyle w:val="ListParagraph"/>
        <w:numPr>
          <w:ilvl w:val="0"/>
          <w:numId w:val="28"/>
        </w:numPr>
        <w:contextualSpacing w:val="0"/>
      </w:pPr>
      <w:r>
        <w:t xml:space="preserve">Must complete </w:t>
      </w:r>
      <w:r w:rsidR="0083383B">
        <w:t>volunteer</w:t>
      </w:r>
      <w:r>
        <w:t xml:space="preserve"> office assistant training.</w:t>
      </w:r>
    </w:p>
    <w:p w14:paraId="4ABBF329" w14:textId="299C6897" w:rsidR="00FE54BE" w:rsidRDefault="00FE54BE" w:rsidP="00F8618E">
      <w:pPr>
        <w:pStyle w:val="ListParagraph"/>
        <w:numPr>
          <w:ilvl w:val="0"/>
          <w:numId w:val="28"/>
        </w:numPr>
        <w:contextualSpacing w:val="0"/>
      </w:pPr>
      <w:r>
        <w:t>Not be active in selling insurance or have any potential financial gain from being a volunteer.</w:t>
      </w:r>
    </w:p>
    <w:p w14:paraId="276C5BD7" w14:textId="1E1D09BA" w:rsidR="00FE54BE" w:rsidRDefault="00FE54BE" w:rsidP="00F8618E">
      <w:pPr>
        <w:pStyle w:val="ListParagraph"/>
        <w:numPr>
          <w:ilvl w:val="0"/>
          <w:numId w:val="28"/>
        </w:numPr>
        <w:contextualSpacing w:val="0"/>
      </w:pPr>
      <w:r>
        <w:t>Sign the volunteer agreement.</w:t>
      </w:r>
    </w:p>
    <w:p w14:paraId="030C08D2" w14:textId="5C5581C4" w:rsidR="00FE54BE" w:rsidRDefault="00FE54BE" w:rsidP="00F8618E">
      <w:pPr>
        <w:pStyle w:val="ListParagraph"/>
        <w:numPr>
          <w:ilvl w:val="0"/>
          <w:numId w:val="28"/>
        </w:numPr>
        <w:contextualSpacing w:val="0"/>
      </w:pPr>
      <w:r>
        <w:t>Fill out the volunteer application.</w:t>
      </w:r>
    </w:p>
    <w:p w14:paraId="787BDB00" w14:textId="0EF094E4" w:rsidR="00AE0835" w:rsidRDefault="00FE54BE" w:rsidP="00FE54BE">
      <w:pPr>
        <w:pStyle w:val="ListParagraph"/>
        <w:numPr>
          <w:ilvl w:val="0"/>
          <w:numId w:val="28"/>
        </w:numPr>
        <w:contextualSpacing w:val="0"/>
      </w:pPr>
      <w:r>
        <w:t>Computer skills preferred.</w:t>
      </w:r>
    </w:p>
    <w:p w14:paraId="3E8CA287" w14:textId="75D2D942" w:rsidR="0083383B" w:rsidRPr="00F8618E" w:rsidRDefault="0083383B" w:rsidP="00F8618E">
      <w:pPr>
        <w:pStyle w:val="ListParagraph"/>
        <w:numPr>
          <w:ilvl w:val="0"/>
          <w:numId w:val="28"/>
        </w:numPr>
        <w:contextualSpacing w:val="0"/>
        <w:rPr>
          <w:u w:val="single"/>
        </w:rPr>
      </w:pPr>
      <w:r w:rsidRPr="0000574E">
        <w:rPr>
          <w:u w:val="single"/>
        </w:rPr>
        <w:t>Always keep client information confidential.</w:t>
      </w:r>
    </w:p>
    <w:p w14:paraId="4BC70F1F" w14:textId="77FAFE20" w:rsidR="00AE0835" w:rsidRDefault="00AE0835" w:rsidP="00DB2B9B"/>
    <w:p w14:paraId="2E255252" w14:textId="19F34B67" w:rsidR="00AE0835" w:rsidRDefault="00AE0835" w:rsidP="00DB2B9B"/>
    <w:p w14:paraId="425069D5" w14:textId="72F4108D" w:rsidR="00473B13" w:rsidRPr="00197F8F" w:rsidRDefault="00473B13" w:rsidP="00DB2B9B"/>
    <w:sectPr w:rsidR="00473B13" w:rsidRPr="00197F8F" w:rsidSect="001F146F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7B36B" w14:textId="77777777" w:rsidR="0067785A" w:rsidRDefault="0067785A" w:rsidP="00C55AD8">
      <w:pPr>
        <w:spacing w:before="0" w:after="0" w:line="240" w:lineRule="auto"/>
      </w:pPr>
      <w:r>
        <w:separator/>
      </w:r>
    </w:p>
  </w:endnote>
  <w:endnote w:type="continuationSeparator" w:id="0">
    <w:p w14:paraId="1F5FE101" w14:textId="77777777" w:rsidR="0067785A" w:rsidRDefault="0067785A" w:rsidP="00C55A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Arial"/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Verdana Pro Light">
    <w:altName w:val="Arial"/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06830" w14:textId="6F2DEA6A" w:rsidR="00304FDD" w:rsidRDefault="00304FDD">
    <w:pPr>
      <w:pStyle w:val="Footer"/>
      <w:pBdr>
        <w:top w:val="single" w:sz="4" w:space="8" w:color="075290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552B7C">
      <w:rPr>
        <w:noProof/>
        <w:color w:val="404040" w:themeColor="text1" w:themeTint="BF"/>
      </w:rPr>
      <w:t>8</w:t>
    </w:r>
    <w:r>
      <w:rPr>
        <w:noProof/>
        <w:color w:val="404040" w:themeColor="text1" w:themeTint="BF"/>
      </w:rPr>
      <w:fldChar w:fldCharType="end"/>
    </w:r>
  </w:p>
  <w:p w14:paraId="50CD67D6" w14:textId="77777777" w:rsidR="00304FDD" w:rsidRDefault="0030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B5E56" w14:textId="77777777" w:rsidR="0067785A" w:rsidRDefault="0067785A" w:rsidP="00C55AD8">
      <w:pPr>
        <w:spacing w:before="0" w:after="0" w:line="240" w:lineRule="auto"/>
      </w:pPr>
      <w:r>
        <w:separator/>
      </w:r>
    </w:p>
  </w:footnote>
  <w:footnote w:type="continuationSeparator" w:id="0">
    <w:p w14:paraId="1F902E0B" w14:textId="77777777" w:rsidR="0067785A" w:rsidRDefault="0067785A" w:rsidP="00C55A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CFAF3" w14:textId="3AE9A238" w:rsidR="00304FDD" w:rsidRDefault="0067785A">
    <w:pPr>
      <w:pStyle w:val="Header"/>
      <w:pBdr>
        <w:bottom w:val="single" w:sz="4" w:space="8" w:color="075290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>
          <w:docPart w:val="DBB6D1A74E7C4C94A76697944923774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3371">
          <w:rPr>
            <w:color w:val="404040" w:themeColor="text1" w:themeTint="BF"/>
          </w:rPr>
          <w:t>Modifying Volunteer Workflow, Support, and Responsibilities</w:t>
        </w:r>
      </w:sdtContent>
    </w:sdt>
  </w:p>
  <w:p w14:paraId="0B4531DC" w14:textId="77777777" w:rsidR="00304FDD" w:rsidRDefault="00304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26C"/>
    <w:multiLevelType w:val="hybridMultilevel"/>
    <w:tmpl w:val="DE30624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05ED7D2D"/>
    <w:multiLevelType w:val="hybridMultilevel"/>
    <w:tmpl w:val="0CA8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E3A"/>
    <w:multiLevelType w:val="hybridMultilevel"/>
    <w:tmpl w:val="03DA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42293"/>
    <w:multiLevelType w:val="hybridMultilevel"/>
    <w:tmpl w:val="1C949FE8"/>
    <w:lvl w:ilvl="0" w:tplc="B83E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E3E17"/>
    <w:multiLevelType w:val="hybridMultilevel"/>
    <w:tmpl w:val="62CCA26A"/>
    <w:lvl w:ilvl="0" w:tplc="2A58CEC6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AB1BE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4EC2E742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624EC034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FA9E3B32">
      <w:numFmt w:val="bullet"/>
      <w:lvlText w:val="•"/>
      <w:lvlJc w:val="left"/>
      <w:pPr>
        <w:ind w:left="5096" w:hanging="360"/>
      </w:pPr>
      <w:rPr>
        <w:rFonts w:hint="default"/>
      </w:rPr>
    </w:lvl>
    <w:lvl w:ilvl="5" w:tplc="396C5FE8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9A286802"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AEAA2814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DA70BAAE"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5" w15:restartNumberingAfterBreak="0">
    <w:nsid w:val="14175F9F"/>
    <w:multiLevelType w:val="hybridMultilevel"/>
    <w:tmpl w:val="BA6A1DE4"/>
    <w:lvl w:ilvl="0" w:tplc="64406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541"/>
    <w:multiLevelType w:val="hybridMultilevel"/>
    <w:tmpl w:val="B74A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6C1A"/>
    <w:multiLevelType w:val="hybridMultilevel"/>
    <w:tmpl w:val="E6FCEEAE"/>
    <w:lvl w:ilvl="0" w:tplc="597C7CE8">
      <w:numFmt w:val="bullet"/>
      <w:lvlText w:val="•"/>
      <w:lvlJc w:val="left"/>
      <w:pPr>
        <w:ind w:left="1080" w:hanging="72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4391"/>
    <w:multiLevelType w:val="hybridMultilevel"/>
    <w:tmpl w:val="C0367AAE"/>
    <w:lvl w:ilvl="0" w:tplc="597C7CE8">
      <w:numFmt w:val="bullet"/>
      <w:lvlText w:val="•"/>
      <w:lvlJc w:val="left"/>
      <w:pPr>
        <w:ind w:left="1080" w:hanging="36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FA6A2B"/>
    <w:multiLevelType w:val="hybridMultilevel"/>
    <w:tmpl w:val="6C160F00"/>
    <w:lvl w:ilvl="0" w:tplc="B83E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139"/>
    <w:multiLevelType w:val="hybridMultilevel"/>
    <w:tmpl w:val="10A8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2163"/>
    <w:multiLevelType w:val="hybridMultilevel"/>
    <w:tmpl w:val="330A5CC4"/>
    <w:lvl w:ilvl="0" w:tplc="597C7CE8">
      <w:numFmt w:val="bullet"/>
      <w:lvlText w:val="•"/>
      <w:lvlJc w:val="left"/>
      <w:pPr>
        <w:ind w:left="1080" w:hanging="72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3178"/>
    <w:multiLevelType w:val="hybridMultilevel"/>
    <w:tmpl w:val="2382A010"/>
    <w:lvl w:ilvl="0" w:tplc="597C7CE8">
      <w:numFmt w:val="bullet"/>
      <w:lvlText w:val="•"/>
      <w:lvlJc w:val="left"/>
      <w:pPr>
        <w:ind w:left="1080" w:hanging="36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80AA2"/>
    <w:multiLevelType w:val="hybridMultilevel"/>
    <w:tmpl w:val="1D32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610C"/>
    <w:multiLevelType w:val="hybridMultilevel"/>
    <w:tmpl w:val="83D2940C"/>
    <w:lvl w:ilvl="0" w:tplc="09BA6678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8E8AB0CC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FC889E38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4EF230FC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C05E9134">
      <w:numFmt w:val="bullet"/>
      <w:lvlText w:val="•"/>
      <w:lvlJc w:val="left"/>
      <w:pPr>
        <w:ind w:left="5096" w:hanging="360"/>
      </w:pPr>
      <w:rPr>
        <w:rFonts w:hint="default"/>
      </w:rPr>
    </w:lvl>
    <w:lvl w:ilvl="5" w:tplc="1390C1E0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5D7CD4DC"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7C1A6CC2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B7D85BAC"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15" w15:restartNumberingAfterBreak="0">
    <w:nsid w:val="2F190D0E"/>
    <w:multiLevelType w:val="hybridMultilevel"/>
    <w:tmpl w:val="2E6E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75A71"/>
    <w:multiLevelType w:val="hybridMultilevel"/>
    <w:tmpl w:val="492805D6"/>
    <w:lvl w:ilvl="0" w:tplc="597C7CE8">
      <w:numFmt w:val="bullet"/>
      <w:lvlText w:val="•"/>
      <w:lvlJc w:val="left"/>
      <w:pPr>
        <w:ind w:left="1080" w:hanging="72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6DED"/>
    <w:multiLevelType w:val="hybridMultilevel"/>
    <w:tmpl w:val="CA68958A"/>
    <w:lvl w:ilvl="0" w:tplc="597C7CE8">
      <w:numFmt w:val="bullet"/>
      <w:lvlText w:val="•"/>
      <w:lvlJc w:val="left"/>
      <w:pPr>
        <w:ind w:left="1080" w:hanging="72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4E8A"/>
    <w:multiLevelType w:val="hybridMultilevel"/>
    <w:tmpl w:val="B40E27B0"/>
    <w:lvl w:ilvl="0" w:tplc="597C7CE8">
      <w:numFmt w:val="bullet"/>
      <w:lvlText w:val="•"/>
      <w:lvlJc w:val="left"/>
      <w:pPr>
        <w:ind w:left="958" w:hanging="360"/>
      </w:pPr>
      <w:rPr>
        <w:rFonts w:ascii="Verdana Pro" w:eastAsiaTheme="minorEastAsia" w:hAnsi="Verdana Pro" w:cstheme="minorBidi" w:hint="default"/>
        <w:spacing w:val="-2"/>
        <w:w w:val="99"/>
        <w:sz w:val="24"/>
        <w:szCs w:val="24"/>
      </w:rPr>
    </w:lvl>
    <w:lvl w:ilvl="1" w:tplc="8E8AB0CC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FC889E38"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4EF230FC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C05E9134">
      <w:numFmt w:val="bullet"/>
      <w:lvlText w:val="•"/>
      <w:lvlJc w:val="left"/>
      <w:pPr>
        <w:ind w:left="5096" w:hanging="360"/>
      </w:pPr>
      <w:rPr>
        <w:rFonts w:hint="default"/>
      </w:rPr>
    </w:lvl>
    <w:lvl w:ilvl="5" w:tplc="1390C1E0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5D7CD4DC"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7C1A6CC2">
      <w:numFmt w:val="bullet"/>
      <w:lvlText w:val="•"/>
      <w:lvlJc w:val="left"/>
      <w:pPr>
        <w:ind w:left="8198" w:hanging="360"/>
      </w:pPr>
      <w:rPr>
        <w:rFonts w:hint="default"/>
      </w:rPr>
    </w:lvl>
    <w:lvl w:ilvl="8" w:tplc="B7D85BAC"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19" w15:restartNumberingAfterBreak="0">
    <w:nsid w:val="4B083F99"/>
    <w:multiLevelType w:val="hybridMultilevel"/>
    <w:tmpl w:val="0B8AED7A"/>
    <w:lvl w:ilvl="0" w:tplc="E222E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E7E38"/>
    <w:multiLevelType w:val="hybridMultilevel"/>
    <w:tmpl w:val="0F20C2A6"/>
    <w:lvl w:ilvl="0" w:tplc="597C7CE8">
      <w:numFmt w:val="bullet"/>
      <w:lvlText w:val="•"/>
      <w:lvlJc w:val="left"/>
      <w:pPr>
        <w:ind w:left="1080" w:hanging="72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7731C"/>
    <w:multiLevelType w:val="hybridMultilevel"/>
    <w:tmpl w:val="85D23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F4B4F"/>
    <w:multiLevelType w:val="hybridMultilevel"/>
    <w:tmpl w:val="D4A8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64579"/>
    <w:multiLevelType w:val="hybridMultilevel"/>
    <w:tmpl w:val="1A1AD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53324"/>
    <w:multiLevelType w:val="hybridMultilevel"/>
    <w:tmpl w:val="31FE54B0"/>
    <w:lvl w:ilvl="0" w:tplc="597C7CE8">
      <w:numFmt w:val="bullet"/>
      <w:lvlText w:val="•"/>
      <w:lvlJc w:val="left"/>
      <w:pPr>
        <w:ind w:left="1080" w:hanging="360"/>
      </w:pPr>
      <w:rPr>
        <w:rFonts w:ascii="Verdana Pro" w:eastAsiaTheme="minorEastAsia" w:hAnsi="Verdana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230C37"/>
    <w:multiLevelType w:val="hybridMultilevel"/>
    <w:tmpl w:val="8F285618"/>
    <w:lvl w:ilvl="0" w:tplc="B83EB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714"/>
    <w:multiLevelType w:val="hybridMultilevel"/>
    <w:tmpl w:val="BA527D12"/>
    <w:lvl w:ilvl="0" w:tplc="E222E758">
      <w:start w:val="1"/>
      <w:numFmt w:val="bullet"/>
      <w:lvlText w:val=""/>
      <w:lvlJc w:val="left"/>
      <w:pPr>
        <w:ind w:left="1080" w:hanging="72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00042"/>
    <w:multiLevelType w:val="hybridMultilevel"/>
    <w:tmpl w:val="AA5C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7"/>
  </w:num>
  <w:num w:numId="5">
    <w:abstractNumId w:val="6"/>
  </w:num>
  <w:num w:numId="6">
    <w:abstractNumId w:val="23"/>
  </w:num>
  <w:num w:numId="7">
    <w:abstractNumId w:val="5"/>
  </w:num>
  <w:num w:numId="8">
    <w:abstractNumId w:val="15"/>
  </w:num>
  <w:num w:numId="9">
    <w:abstractNumId w:val="21"/>
  </w:num>
  <w:num w:numId="10">
    <w:abstractNumId w:val="10"/>
  </w:num>
  <w:num w:numId="11">
    <w:abstractNumId w:val="9"/>
  </w:num>
  <w:num w:numId="12">
    <w:abstractNumId w:val="25"/>
  </w:num>
  <w:num w:numId="13">
    <w:abstractNumId w:val="3"/>
  </w:num>
  <w:num w:numId="14">
    <w:abstractNumId w:val="0"/>
  </w:num>
  <w:num w:numId="15">
    <w:abstractNumId w:val="13"/>
  </w:num>
  <w:num w:numId="16">
    <w:abstractNumId w:val="16"/>
  </w:num>
  <w:num w:numId="17">
    <w:abstractNumId w:val="17"/>
  </w:num>
  <w:num w:numId="18">
    <w:abstractNumId w:val="7"/>
  </w:num>
  <w:num w:numId="19">
    <w:abstractNumId w:val="4"/>
  </w:num>
  <w:num w:numId="20">
    <w:abstractNumId w:val="14"/>
  </w:num>
  <w:num w:numId="21">
    <w:abstractNumId w:val="18"/>
  </w:num>
  <w:num w:numId="22">
    <w:abstractNumId w:val="20"/>
  </w:num>
  <w:num w:numId="23">
    <w:abstractNumId w:val="26"/>
  </w:num>
  <w:num w:numId="24">
    <w:abstractNumId w:val="19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1D"/>
    <w:rsid w:val="00005CD9"/>
    <w:rsid w:val="00015CC2"/>
    <w:rsid w:val="000217BC"/>
    <w:rsid w:val="00030008"/>
    <w:rsid w:val="00033642"/>
    <w:rsid w:val="00035D06"/>
    <w:rsid w:val="00037786"/>
    <w:rsid w:val="00054900"/>
    <w:rsid w:val="00055CAA"/>
    <w:rsid w:val="00065008"/>
    <w:rsid w:val="0006517B"/>
    <w:rsid w:val="00066FC0"/>
    <w:rsid w:val="00071385"/>
    <w:rsid w:val="00072DBF"/>
    <w:rsid w:val="00074C6C"/>
    <w:rsid w:val="0008053A"/>
    <w:rsid w:val="00090473"/>
    <w:rsid w:val="00092F02"/>
    <w:rsid w:val="0009607C"/>
    <w:rsid w:val="000A0311"/>
    <w:rsid w:val="000A30E2"/>
    <w:rsid w:val="000B0DF7"/>
    <w:rsid w:val="000B238E"/>
    <w:rsid w:val="000B5A16"/>
    <w:rsid w:val="000B7CB4"/>
    <w:rsid w:val="000C1308"/>
    <w:rsid w:val="000D30E2"/>
    <w:rsid w:val="000E312E"/>
    <w:rsid w:val="000E5B5F"/>
    <w:rsid w:val="000F03BC"/>
    <w:rsid w:val="000F2845"/>
    <w:rsid w:val="001113A4"/>
    <w:rsid w:val="0011339D"/>
    <w:rsid w:val="00123D8C"/>
    <w:rsid w:val="00143CD5"/>
    <w:rsid w:val="0015055D"/>
    <w:rsid w:val="00151B61"/>
    <w:rsid w:val="00153C80"/>
    <w:rsid w:val="00153DCA"/>
    <w:rsid w:val="00163FF3"/>
    <w:rsid w:val="00166DA3"/>
    <w:rsid w:val="00172338"/>
    <w:rsid w:val="00172BDA"/>
    <w:rsid w:val="001762BD"/>
    <w:rsid w:val="0017765D"/>
    <w:rsid w:val="00177672"/>
    <w:rsid w:val="00186099"/>
    <w:rsid w:val="001900DE"/>
    <w:rsid w:val="00197F8F"/>
    <w:rsid w:val="001A43C9"/>
    <w:rsid w:val="001B12C4"/>
    <w:rsid w:val="001B1492"/>
    <w:rsid w:val="001B4E16"/>
    <w:rsid w:val="001B5860"/>
    <w:rsid w:val="001C2D76"/>
    <w:rsid w:val="001C5E44"/>
    <w:rsid w:val="001D3430"/>
    <w:rsid w:val="001D3E19"/>
    <w:rsid w:val="001D5421"/>
    <w:rsid w:val="001E46F0"/>
    <w:rsid w:val="001F146F"/>
    <w:rsid w:val="001F2465"/>
    <w:rsid w:val="001F3337"/>
    <w:rsid w:val="00203A8D"/>
    <w:rsid w:val="002078DA"/>
    <w:rsid w:val="00234207"/>
    <w:rsid w:val="002438B8"/>
    <w:rsid w:val="0024701C"/>
    <w:rsid w:val="002474DD"/>
    <w:rsid w:val="00251486"/>
    <w:rsid w:val="00256750"/>
    <w:rsid w:val="002574B2"/>
    <w:rsid w:val="00260705"/>
    <w:rsid w:val="00265A44"/>
    <w:rsid w:val="0026768B"/>
    <w:rsid w:val="00283916"/>
    <w:rsid w:val="00285324"/>
    <w:rsid w:val="00293DCE"/>
    <w:rsid w:val="00297F0F"/>
    <w:rsid w:val="002A1FFA"/>
    <w:rsid w:val="002A2C66"/>
    <w:rsid w:val="002A7761"/>
    <w:rsid w:val="002B205D"/>
    <w:rsid w:val="002B241F"/>
    <w:rsid w:val="002D228F"/>
    <w:rsid w:val="002D5D6C"/>
    <w:rsid w:val="002E1D8E"/>
    <w:rsid w:val="002E355B"/>
    <w:rsid w:val="002F2337"/>
    <w:rsid w:val="002F3FD2"/>
    <w:rsid w:val="002F4F2C"/>
    <w:rsid w:val="00302BD3"/>
    <w:rsid w:val="00304FDD"/>
    <w:rsid w:val="00305F7D"/>
    <w:rsid w:val="00311208"/>
    <w:rsid w:val="00311EEB"/>
    <w:rsid w:val="00315F66"/>
    <w:rsid w:val="00320392"/>
    <w:rsid w:val="00322F00"/>
    <w:rsid w:val="00325E31"/>
    <w:rsid w:val="0032740E"/>
    <w:rsid w:val="003340FC"/>
    <w:rsid w:val="00337488"/>
    <w:rsid w:val="00343DFC"/>
    <w:rsid w:val="00346E31"/>
    <w:rsid w:val="0034745A"/>
    <w:rsid w:val="00351FC2"/>
    <w:rsid w:val="003543D7"/>
    <w:rsid w:val="0035516D"/>
    <w:rsid w:val="003565BD"/>
    <w:rsid w:val="00357EFD"/>
    <w:rsid w:val="00361292"/>
    <w:rsid w:val="00371471"/>
    <w:rsid w:val="003733C8"/>
    <w:rsid w:val="00383CA2"/>
    <w:rsid w:val="003862CD"/>
    <w:rsid w:val="00387165"/>
    <w:rsid w:val="003A34A3"/>
    <w:rsid w:val="003A4648"/>
    <w:rsid w:val="003A68B5"/>
    <w:rsid w:val="003B40CF"/>
    <w:rsid w:val="003B588A"/>
    <w:rsid w:val="003B670E"/>
    <w:rsid w:val="003C541F"/>
    <w:rsid w:val="003C6035"/>
    <w:rsid w:val="003C630A"/>
    <w:rsid w:val="003C792D"/>
    <w:rsid w:val="003D30EB"/>
    <w:rsid w:val="003D3708"/>
    <w:rsid w:val="003F1F0E"/>
    <w:rsid w:val="003F25E4"/>
    <w:rsid w:val="003F4817"/>
    <w:rsid w:val="003F4B05"/>
    <w:rsid w:val="0041066E"/>
    <w:rsid w:val="004109E1"/>
    <w:rsid w:val="004123D2"/>
    <w:rsid w:val="004161FF"/>
    <w:rsid w:val="004213C8"/>
    <w:rsid w:val="00425F2C"/>
    <w:rsid w:val="004439B9"/>
    <w:rsid w:val="00447C10"/>
    <w:rsid w:val="00451A7D"/>
    <w:rsid w:val="004542F0"/>
    <w:rsid w:val="00454D3C"/>
    <w:rsid w:val="00457AEF"/>
    <w:rsid w:val="00471A6B"/>
    <w:rsid w:val="00473B13"/>
    <w:rsid w:val="00483237"/>
    <w:rsid w:val="004868C3"/>
    <w:rsid w:val="00490015"/>
    <w:rsid w:val="00493AD2"/>
    <w:rsid w:val="00495B2A"/>
    <w:rsid w:val="004A3E73"/>
    <w:rsid w:val="004B38AD"/>
    <w:rsid w:val="004C2389"/>
    <w:rsid w:val="004C6DB8"/>
    <w:rsid w:val="004D3371"/>
    <w:rsid w:val="004D5EF3"/>
    <w:rsid w:val="004D7C60"/>
    <w:rsid w:val="004E1427"/>
    <w:rsid w:val="004F4C7B"/>
    <w:rsid w:val="00502582"/>
    <w:rsid w:val="00513555"/>
    <w:rsid w:val="005228A2"/>
    <w:rsid w:val="005252F6"/>
    <w:rsid w:val="00526984"/>
    <w:rsid w:val="00541C99"/>
    <w:rsid w:val="005424E3"/>
    <w:rsid w:val="00552B7C"/>
    <w:rsid w:val="00561C9E"/>
    <w:rsid w:val="00564AC3"/>
    <w:rsid w:val="00566A6E"/>
    <w:rsid w:val="00595CB8"/>
    <w:rsid w:val="005A0A1E"/>
    <w:rsid w:val="005A30CD"/>
    <w:rsid w:val="005B1CBC"/>
    <w:rsid w:val="005C42DF"/>
    <w:rsid w:val="005C5AE2"/>
    <w:rsid w:val="005D23FB"/>
    <w:rsid w:val="005E3366"/>
    <w:rsid w:val="005F67A3"/>
    <w:rsid w:val="00604703"/>
    <w:rsid w:val="00606989"/>
    <w:rsid w:val="00612942"/>
    <w:rsid w:val="00615EC0"/>
    <w:rsid w:val="00617CED"/>
    <w:rsid w:val="00625958"/>
    <w:rsid w:val="00626E9C"/>
    <w:rsid w:val="00631C44"/>
    <w:rsid w:val="006362ED"/>
    <w:rsid w:val="00636E9B"/>
    <w:rsid w:val="00637F81"/>
    <w:rsid w:val="00647016"/>
    <w:rsid w:val="0064731C"/>
    <w:rsid w:val="00650A48"/>
    <w:rsid w:val="00652D1D"/>
    <w:rsid w:val="006625B4"/>
    <w:rsid w:val="006707CC"/>
    <w:rsid w:val="0067485F"/>
    <w:rsid w:val="0067785A"/>
    <w:rsid w:val="00684E02"/>
    <w:rsid w:val="006976AA"/>
    <w:rsid w:val="006A1E76"/>
    <w:rsid w:val="006A40CA"/>
    <w:rsid w:val="006A5D0D"/>
    <w:rsid w:val="006B0235"/>
    <w:rsid w:val="006B092A"/>
    <w:rsid w:val="006B248D"/>
    <w:rsid w:val="006B3690"/>
    <w:rsid w:val="006B5FAC"/>
    <w:rsid w:val="006C0FEF"/>
    <w:rsid w:val="006C236A"/>
    <w:rsid w:val="006C45DA"/>
    <w:rsid w:val="006C6178"/>
    <w:rsid w:val="006D49C3"/>
    <w:rsid w:val="006D70B8"/>
    <w:rsid w:val="006E2085"/>
    <w:rsid w:val="006E2795"/>
    <w:rsid w:val="006F04E0"/>
    <w:rsid w:val="006F3AFE"/>
    <w:rsid w:val="006F6633"/>
    <w:rsid w:val="00705817"/>
    <w:rsid w:val="00706344"/>
    <w:rsid w:val="0071053F"/>
    <w:rsid w:val="00714E58"/>
    <w:rsid w:val="00717379"/>
    <w:rsid w:val="00720B30"/>
    <w:rsid w:val="007234E4"/>
    <w:rsid w:val="007364D6"/>
    <w:rsid w:val="0074174E"/>
    <w:rsid w:val="007465B8"/>
    <w:rsid w:val="00746A56"/>
    <w:rsid w:val="00746BD4"/>
    <w:rsid w:val="007474B5"/>
    <w:rsid w:val="007502FC"/>
    <w:rsid w:val="00751A37"/>
    <w:rsid w:val="00751A63"/>
    <w:rsid w:val="0076309C"/>
    <w:rsid w:val="00767EE5"/>
    <w:rsid w:val="007828A8"/>
    <w:rsid w:val="0079290C"/>
    <w:rsid w:val="00797645"/>
    <w:rsid w:val="00797AB8"/>
    <w:rsid w:val="007A31AD"/>
    <w:rsid w:val="007B431F"/>
    <w:rsid w:val="007B4DB4"/>
    <w:rsid w:val="007B5AF0"/>
    <w:rsid w:val="007B6CE6"/>
    <w:rsid w:val="007B764B"/>
    <w:rsid w:val="007C044C"/>
    <w:rsid w:val="007C4918"/>
    <w:rsid w:val="007D177E"/>
    <w:rsid w:val="007D45F4"/>
    <w:rsid w:val="007D7758"/>
    <w:rsid w:val="007D7CEA"/>
    <w:rsid w:val="007E1B0D"/>
    <w:rsid w:val="007E4996"/>
    <w:rsid w:val="007F0E3B"/>
    <w:rsid w:val="007F16B9"/>
    <w:rsid w:val="007F2BEF"/>
    <w:rsid w:val="008004D1"/>
    <w:rsid w:val="008012AF"/>
    <w:rsid w:val="008016A8"/>
    <w:rsid w:val="00802E1D"/>
    <w:rsid w:val="00806F2A"/>
    <w:rsid w:val="0080767A"/>
    <w:rsid w:val="00807926"/>
    <w:rsid w:val="00810A77"/>
    <w:rsid w:val="00813376"/>
    <w:rsid w:val="00813889"/>
    <w:rsid w:val="008157A6"/>
    <w:rsid w:val="00815B95"/>
    <w:rsid w:val="00822B90"/>
    <w:rsid w:val="0083383B"/>
    <w:rsid w:val="00837982"/>
    <w:rsid w:val="00847BAE"/>
    <w:rsid w:val="0087325B"/>
    <w:rsid w:val="0087707D"/>
    <w:rsid w:val="008776F4"/>
    <w:rsid w:val="00877A20"/>
    <w:rsid w:val="00882631"/>
    <w:rsid w:val="008842F7"/>
    <w:rsid w:val="008A1734"/>
    <w:rsid w:val="008A5F23"/>
    <w:rsid w:val="008B116C"/>
    <w:rsid w:val="008B2EA5"/>
    <w:rsid w:val="008B6221"/>
    <w:rsid w:val="008C3396"/>
    <w:rsid w:val="008C7440"/>
    <w:rsid w:val="008D0ED5"/>
    <w:rsid w:val="008E1DEA"/>
    <w:rsid w:val="008E4793"/>
    <w:rsid w:val="009070C0"/>
    <w:rsid w:val="00915953"/>
    <w:rsid w:val="0092160F"/>
    <w:rsid w:val="00922769"/>
    <w:rsid w:val="009245BB"/>
    <w:rsid w:val="00925872"/>
    <w:rsid w:val="00930BE5"/>
    <w:rsid w:val="00934C9A"/>
    <w:rsid w:val="00937CC0"/>
    <w:rsid w:val="00946176"/>
    <w:rsid w:val="00955267"/>
    <w:rsid w:val="00956601"/>
    <w:rsid w:val="00962049"/>
    <w:rsid w:val="00963306"/>
    <w:rsid w:val="00965A61"/>
    <w:rsid w:val="00967D62"/>
    <w:rsid w:val="009704A6"/>
    <w:rsid w:val="009804A8"/>
    <w:rsid w:val="00980833"/>
    <w:rsid w:val="00983169"/>
    <w:rsid w:val="00984043"/>
    <w:rsid w:val="00993BA2"/>
    <w:rsid w:val="00995CDA"/>
    <w:rsid w:val="009A10EC"/>
    <w:rsid w:val="009A7F1A"/>
    <w:rsid w:val="009B4594"/>
    <w:rsid w:val="009B47A6"/>
    <w:rsid w:val="009C39CB"/>
    <w:rsid w:val="009C3E0E"/>
    <w:rsid w:val="009C7229"/>
    <w:rsid w:val="009D6BAE"/>
    <w:rsid w:val="009E5DFF"/>
    <w:rsid w:val="009F3F07"/>
    <w:rsid w:val="009F6496"/>
    <w:rsid w:val="009F6FC4"/>
    <w:rsid w:val="00A13293"/>
    <w:rsid w:val="00A20DF8"/>
    <w:rsid w:val="00A20FA7"/>
    <w:rsid w:val="00A21EF0"/>
    <w:rsid w:val="00A223BE"/>
    <w:rsid w:val="00A227DD"/>
    <w:rsid w:val="00A35FFC"/>
    <w:rsid w:val="00A3707E"/>
    <w:rsid w:val="00A37750"/>
    <w:rsid w:val="00A406D6"/>
    <w:rsid w:val="00A501AF"/>
    <w:rsid w:val="00A51214"/>
    <w:rsid w:val="00A52609"/>
    <w:rsid w:val="00A533F7"/>
    <w:rsid w:val="00A55B2A"/>
    <w:rsid w:val="00A61716"/>
    <w:rsid w:val="00A70EC1"/>
    <w:rsid w:val="00A71D3A"/>
    <w:rsid w:val="00A757D3"/>
    <w:rsid w:val="00A80D5F"/>
    <w:rsid w:val="00A854D6"/>
    <w:rsid w:val="00AA1E40"/>
    <w:rsid w:val="00AA4D65"/>
    <w:rsid w:val="00AA5A5A"/>
    <w:rsid w:val="00AA5E0A"/>
    <w:rsid w:val="00AB39A3"/>
    <w:rsid w:val="00AB4B02"/>
    <w:rsid w:val="00AB4CB7"/>
    <w:rsid w:val="00AB6BB4"/>
    <w:rsid w:val="00AC713E"/>
    <w:rsid w:val="00AD14CE"/>
    <w:rsid w:val="00AD23F9"/>
    <w:rsid w:val="00AD2C1D"/>
    <w:rsid w:val="00AD3814"/>
    <w:rsid w:val="00AE0835"/>
    <w:rsid w:val="00AE268F"/>
    <w:rsid w:val="00AE3D93"/>
    <w:rsid w:val="00AE4F8F"/>
    <w:rsid w:val="00AF228E"/>
    <w:rsid w:val="00B14261"/>
    <w:rsid w:val="00B20AE8"/>
    <w:rsid w:val="00B25E9E"/>
    <w:rsid w:val="00B27518"/>
    <w:rsid w:val="00B33551"/>
    <w:rsid w:val="00B33F82"/>
    <w:rsid w:val="00B35592"/>
    <w:rsid w:val="00B47036"/>
    <w:rsid w:val="00B5490C"/>
    <w:rsid w:val="00B54CFB"/>
    <w:rsid w:val="00B643C3"/>
    <w:rsid w:val="00B66EED"/>
    <w:rsid w:val="00B75638"/>
    <w:rsid w:val="00B76B8C"/>
    <w:rsid w:val="00B8632E"/>
    <w:rsid w:val="00B90779"/>
    <w:rsid w:val="00BA1B08"/>
    <w:rsid w:val="00BA3922"/>
    <w:rsid w:val="00BB3578"/>
    <w:rsid w:val="00BC0C07"/>
    <w:rsid w:val="00BC5CE3"/>
    <w:rsid w:val="00BC620E"/>
    <w:rsid w:val="00BD0D59"/>
    <w:rsid w:val="00BD182D"/>
    <w:rsid w:val="00BD48A0"/>
    <w:rsid w:val="00BD644F"/>
    <w:rsid w:val="00BE0C78"/>
    <w:rsid w:val="00BF2062"/>
    <w:rsid w:val="00BF47B5"/>
    <w:rsid w:val="00BF4AD6"/>
    <w:rsid w:val="00C102F7"/>
    <w:rsid w:val="00C11AF6"/>
    <w:rsid w:val="00C13755"/>
    <w:rsid w:val="00C21B7D"/>
    <w:rsid w:val="00C249A9"/>
    <w:rsid w:val="00C31D6B"/>
    <w:rsid w:val="00C42929"/>
    <w:rsid w:val="00C459B4"/>
    <w:rsid w:val="00C5197F"/>
    <w:rsid w:val="00C52FFC"/>
    <w:rsid w:val="00C5383C"/>
    <w:rsid w:val="00C55AD8"/>
    <w:rsid w:val="00C60A88"/>
    <w:rsid w:val="00C6300E"/>
    <w:rsid w:val="00C70E2A"/>
    <w:rsid w:val="00C720F7"/>
    <w:rsid w:val="00C755AF"/>
    <w:rsid w:val="00C7687F"/>
    <w:rsid w:val="00C83A18"/>
    <w:rsid w:val="00C87579"/>
    <w:rsid w:val="00C91171"/>
    <w:rsid w:val="00CA699F"/>
    <w:rsid w:val="00CB10B9"/>
    <w:rsid w:val="00CB1A3E"/>
    <w:rsid w:val="00CB249F"/>
    <w:rsid w:val="00CB41C6"/>
    <w:rsid w:val="00CC21E4"/>
    <w:rsid w:val="00CC7C2B"/>
    <w:rsid w:val="00CD495B"/>
    <w:rsid w:val="00CD5DA9"/>
    <w:rsid w:val="00CD6A7D"/>
    <w:rsid w:val="00CE27D9"/>
    <w:rsid w:val="00D007C0"/>
    <w:rsid w:val="00D01A88"/>
    <w:rsid w:val="00D040DE"/>
    <w:rsid w:val="00D06FC7"/>
    <w:rsid w:val="00D07627"/>
    <w:rsid w:val="00D102D0"/>
    <w:rsid w:val="00D113F5"/>
    <w:rsid w:val="00D218F4"/>
    <w:rsid w:val="00D251E4"/>
    <w:rsid w:val="00D27264"/>
    <w:rsid w:val="00D27749"/>
    <w:rsid w:val="00D302E8"/>
    <w:rsid w:val="00D30A00"/>
    <w:rsid w:val="00D30DE9"/>
    <w:rsid w:val="00D34706"/>
    <w:rsid w:val="00D46727"/>
    <w:rsid w:val="00D52D49"/>
    <w:rsid w:val="00D55223"/>
    <w:rsid w:val="00D56DF4"/>
    <w:rsid w:val="00D65852"/>
    <w:rsid w:val="00D67ED7"/>
    <w:rsid w:val="00D7070B"/>
    <w:rsid w:val="00D72CC0"/>
    <w:rsid w:val="00D7388E"/>
    <w:rsid w:val="00D771DF"/>
    <w:rsid w:val="00D87D85"/>
    <w:rsid w:val="00D94293"/>
    <w:rsid w:val="00D95AFE"/>
    <w:rsid w:val="00D964AA"/>
    <w:rsid w:val="00D96523"/>
    <w:rsid w:val="00DA13DA"/>
    <w:rsid w:val="00DB0676"/>
    <w:rsid w:val="00DB2689"/>
    <w:rsid w:val="00DB2B9B"/>
    <w:rsid w:val="00DB3D54"/>
    <w:rsid w:val="00DC2FC9"/>
    <w:rsid w:val="00DD721B"/>
    <w:rsid w:val="00DE3D8A"/>
    <w:rsid w:val="00E21CCE"/>
    <w:rsid w:val="00E276AE"/>
    <w:rsid w:val="00E3746D"/>
    <w:rsid w:val="00E47E7D"/>
    <w:rsid w:val="00E51748"/>
    <w:rsid w:val="00E70FC4"/>
    <w:rsid w:val="00E727CF"/>
    <w:rsid w:val="00E750BA"/>
    <w:rsid w:val="00E750D1"/>
    <w:rsid w:val="00E81E45"/>
    <w:rsid w:val="00E86318"/>
    <w:rsid w:val="00E8769F"/>
    <w:rsid w:val="00E925A4"/>
    <w:rsid w:val="00E94530"/>
    <w:rsid w:val="00E95F8B"/>
    <w:rsid w:val="00EA0FCC"/>
    <w:rsid w:val="00EA1400"/>
    <w:rsid w:val="00EA213E"/>
    <w:rsid w:val="00EA3B31"/>
    <w:rsid w:val="00EC3BF1"/>
    <w:rsid w:val="00EC7525"/>
    <w:rsid w:val="00EC7C8D"/>
    <w:rsid w:val="00ED007D"/>
    <w:rsid w:val="00EF2AD3"/>
    <w:rsid w:val="00F059FA"/>
    <w:rsid w:val="00F05C16"/>
    <w:rsid w:val="00F11451"/>
    <w:rsid w:val="00F12170"/>
    <w:rsid w:val="00F12573"/>
    <w:rsid w:val="00F15E52"/>
    <w:rsid w:val="00F2041A"/>
    <w:rsid w:val="00F22180"/>
    <w:rsid w:val="00F25AD9"/>
    <w:rsid w:val="00F37FF2"/>
    <w:rsid w:val="00F44DD1"/>
    <w:rsid w:val="00F55FB0"/>
    <w:rsid w:val="00F6567E"/>
    <w:rsid w:val="00F7025E"/>
    <w:rsid w:val="00F7142B"/>
    <w:rsid w:val="00F821A9"/>
    <w:rsid w:val="00F8618E"/>
    <w:rsid w:val="00FA0D4C"/>
    <w:rsid w:val="00FA2039"/>
    <w:rsid w:val="00FA246D"/>
    <w:rsid w:val="00FA5E92"/>
    <w:rsid w:val="00FB083D"/>
    <w:rsid w:val="00FB228D"/>
    <w:rsid w:val="00FC057D"/>
    <w:rsid w:val="00FC1DEC"/>
    <w:rsid w:val="00FC402D"/>
    <w:rsid w:val="00FC54E7"/>
    <w:rsid w:val="00FC5A03"/>
    <w:rsid w:val="00FD1972"/>
    <w:rsid w:val="00FD4F07"/>
    <w:rsid w:val="00FD6DEB"/>
    <w:rsid w:val="00FE1600"/>
    <w:rsid w:val="00FE2BBE"/>
    <w:rsid w:val="00FE54BE"/>
    <w:rsid w:val="00FF08BF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F186"/>
  <w15:chartTrackingRefBased/>
  <w15:docId w15:val="{B480A0AE-617C-4C6C-8E7C-245CD4E1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165"/>
    <w:pPr>
      <w:spacing w:before="120"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D8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529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7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53D6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7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53D6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7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53D6B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7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53D6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7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32848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7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32848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7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32848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7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32848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21E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8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E3D93"/>
    <w:pPr>
      <w:spacing w:after="0" w:line="204" w:lineRule="auto"/>
      <w:contextualSpacing/>
    </w:pPr>
    <w:rPr>
      <w:rFonts w:asciiTheme="majorHAnsi" w:eastAsiaTheme="majorEastAsia" w:hAnsiTheme="majorHAnsi" w:cstheme="majorBidi"/>
      <w:color w:val="075290" w:themeColor="text2"/>
      <w:spacing w:val="-15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E3D93"/>
    <w:rPr>
      <w:rFonts w:asciiTheme="majorHAnsi" w:eastAsiaTheme="majorEastAsia" w:hAnsiTheme="majorHAnsi" w:cstheme="majorBidi"/>
      <w:color w:val="075290" w:themeColor="text2"/>
      <w:spacing w:val="-15"/>
      <w:sz w:val="56"/>
      <w:szCs w:val="72"/>
    </w:rPr>
  </w:style>
  <w:style w:type="paragraph" w:styleId="NoSpacing">
    <w:name w:val="No Spacing"/>
    <w:link w:val="NoSpacingChar"/>
    <w:uiPriority w:val="1"/>
    <w:qFormat/>
    <w:rsid w:val="008157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1D8E"/>
    <w:rPr>
      <w:rFonts w:asciiTheme="majorHAnsi" w:eastAsiaTheme="majorEastAsia" w:hAnsiTheme="majorHAnsi" w:cstheme="majorBidi"/>
      <w:color w:val="075290"/>
      <w:sz w:val="32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8157A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F146F"/>
  </w:style>
  <w:style w:type="character" w:customStyle="1" w:styleId="Heading2Char">
    <w:name w:val="Heading 2 Char"/>
    <w:basedOn w:val="DefaultParagraphFont"/>
    <w:link w:val="Heading2"/>
    <w:uiPriority w:val="9"/>
    <w:semiHidden/>
    <w:rsid w:val="008157A6"/>
    <w:rPr>
      <w:rFonts w:asciiTheme="majorHAnsi" w:eastAsiaTheme="majorEastAsia" w:hAnsiTheme="majorHAnsi" w:cstheme="majorBidi"/>
      <w:color w:val="053D6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7A6"/>
    <w:rPr>
      <w:rFonts w:asciiTheme="majorHAnsi" w:eastAsiaTheme="majorEastAsia" w:hAnsiTheme="majorHAnsi" w:cstheme="majorBidi"/>
      <w:color w:val="053D6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7A6"/>
    <w:rPr>
      <w:rFonts w:asciiTheme="majorHAnsi" w:eastAsiaTheme="majorEastAsia" w:hAnsiTheme="majorHAnsi" w:cstheme="majorBidi"/>
      <w:color w:val="053D6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7A6"/>
    <w:rPr>
      <w:rFonts w:asciiTheme="majorHAnsi" w:eastAsiaTheme="majorEastAsia" w:hAnsiTheme="majorHAnsi" w:cstheme="majorBidi"/>
      <w:caps/>
      <w:color w:val="053D6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7A6"/>
    <w:rPr>
      <w:rFonts w:asciiTheme="majorHAnsi" w:eastAsiaTheme="majorEastAsia" w:hAnsiTheme="majorHAnsi" w:cstheme="majorBidi"/>
      <w:i/>
      <w:iCs/>
      <w:caps/>
      <w:color w:val="032848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7A6"/>
    <w:rPr>
      <w:rFonts w:asciiTheme="majorHAnsi" w:eastAsiaTheme="majorEastAsia" w:hAnsiTheme="majorHAnsi" w:cstheme="majorBidi"/>
      <w:b/>
      <w:bCs/>
      <w:color w:val="032848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7A6"/>
    <w:rPr>
      <w:rFonts w:asciiTheme="majorHAnsi" w:eastAsiaTheme="majorEastAsia" w:hAnsiTheme="majorHAnsi" w:cstheme="majorBidi"/>
      <w:b/>
      <w:bCs/>
      <w:i/>
      <w:iCs/>
      <w:color w:val="032848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7A6"/>
    <w:rPr>
      <w:rFonts w:asciiTheme="majorHAnsi" w:eastAsiaTheme="majorEastAsia" w:hAnsiTheme="majorHAnsi" w:cstheme="majorBidi"/>
      <w:i/>
      <w:iCs/>
      <w:color w:val="032848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57A6"/>
    <w:pPr>
      <w:spacing w:line="240" w:lineRule="auto"/>
    </w:pPr>
    <w:rPr>
      <w:b/>
      <w:bCs/>
      <w:smallCaps/>
      <w:color w:val="075290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7A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75290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7A6"/>
    <w:rPr>
      <w:rFonts w:asciiTheme="majorHAnsi" w:eastAsiaTheme="majorEastAsia" w:hAnsiTheme="majorHAnsi" w:cstheme="majorBidi"/>
      <w:color w:val="075290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157A6"/>
    <w:rPr>
      <w:b/>
      <w:bCs/>
    </w:rPr>
  </w:style>
  <w:style w:type="character" w:styleId="Emphasis">
    <w:name w:val="Emphasis"/>
    <w:basedOn w:val="DefaultParagraphFont"/>
    <w:uiPriority w:val="20"/>
    <w:qFormat/>
    <w:rsid w:val="008157A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157A6"/>
    <w:pPr>
      <w:ind w:left="720"/>
    </w:pPr>
    <w:rPr>
      <w:color w:val="075290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157A6"/>
    <w:rPr>
      <w:color w:val="07529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7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7529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7A6"/>
    <w:rPr>
      <w:rFonts w:asciiTheme="majorHAnsi" w:eastAsiaTheme="majorEastAsia" w:hAnsiTheme="majorHAnsi" w:cstheme="majorBidi"/>
      <w:color w:val="07529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157A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57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57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157A6"/>
    <w:rPr>
      <w:b/>
      <w:bCs/>
      <w:smallCaps/>
      <w:color w:val="07529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157A6"/>
    <w:rPr>
      <w:b/>
      <w:bCs/>
      <w:smallCap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C55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AD8"/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C55A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AD8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7388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7388E"/>
    <w:rPr>
      <w:color w:val="07529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60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D0D59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0D59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04FDD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B6D1A74E7C4C94A76697944923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F58BA-5ADC-4C5F-AB6F-9DB41D0D8365}"/>
      </w:docPartPr>
      <w:docPartBody>
        <w:p w:rsidR="00125E63" w:rsidRDefault="003076F4" w:rsidP="003076F4">
          <w:pPr>
            <w:pStyle w:val="DBB6D1A74E7C4C94A76697944923774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Verdana Pro Black">
    <w:altName w:val="Arial"/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SemiBold">
    <w:altName w:val="Verdana Pro SemiBold"/>
    <w:charset w:val="00"/>
    <w:family w:val="swiss"/>
    <w:pitch w:val="variable"/>
    <w:sig w:usb0="80000287" w:usb1="00000043" w:usb2="00000000" w:usb3="00000000" w:csb0="0000009F" w:csb1="00000000"/>
  </w:font>
  <w:font w:name="Verdana Pro Light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F4"/>
    <w:rsid w:val="00125E63"/>
    <w:rsid w:val="003076F4"/>
    <w:rsid w:val="00371876"/>
    <w:rsid w:val="00D3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6D1A74E7C4C94A766979449237744">
    <w:name w:val="DBB6D1A74E7C4C94A766979449237744"/>
    <w:rsid w:val="00307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HIC_doc_theme">
  <a:themeElements>
    <a:clrScheme name="Custom 15">
      <a:dk1>
        <a:srgbClr val="000000"/>
      </a:dk1>
      <a:lt1>
        <a:sysClr val="window" lastClr="FFFFFF"/>
      </a:lt1>
      <a:dk2>
        <a:srgbClr val="075290"/>
      </a:dk2>
      <a:lt2>
        <a:srgbClr val="CCDDEA"/>
      </a:lt2>
      <a:accent1>
        <a:srgbClr val="075290"/>
      </a:accent1>
      <a:accent2>
        <a:srgbClr val="EC7A14"/>
      </a:accent2>
      <a:accent3>
        <a:srgbClr val="49825C"/>
      </a:accent3>
      <a:accent4>
        <a:srgbClr val="F9A11C"/>
      </a:accent4>
      <a:accent5>
        <a:srgbClr val="ACD0B8"/>
      </a:accent5>
      <a:accent6>
        <a:srgbClr val="F3AD6D"/>
      </a:accent6>
      <a:hlink>
        <a:srgbClr val="075290"/>
      </a:hlink>
      <a:folHlink>
        <a:srgbClr val="8C8C8C"/>
      </a:folHlink>
    </a:clrScheme>
    <a:fontScheme name="OHIC">
      <a:majorFont>
        <a:latin typeface="Verdana Pro Black"/>
        <a:ea typeface=""/>
        <a:cs typeface=""/>
      </a:majorFont>
      <a:minorFont>
        <a:latin typeface="Verdan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6675FBE1D8A4BAA7C633FC1F22964" ma:contentTypeVersion="8" ma:contentTypeDescription="Create a new document." ma:contentTypeScope="" ma:versionID="e378f4859e925e5f4f08c65dbd6a292e">
  <xsd:schema xmlns:xsd="http://www.w3.org/2001/XMLSchema" xmlns:xs="http://www.w3.org/2001/XMLSchema" xmlns:p="http://schemas.microsoft.com/office/2006/metadata/properties" xmlns:ns3="f41caf94-f5b1-498a-9ddf-b6b5982bfc1c" xmlns:ns4="7e87b421-35e4-42a1-aef1-d456020b74b5" targetNamespace="http://schemas.microsoft.com/office/2006/metadata/properties" ma:root="true" ma:fieldsID="4a22f85db927de837133e6e8bc0fd0b9" ns3:_="" ns4:_="">
    <xsd:import namespace="f41caf94-f5b1-498a-9ddf-b6b5982bfc1c"/>
    <xsd:import namespace="7e87b421-35e4-42a1-aef1-d456020b7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af94-f5b1-498a-9ddf-b6b5982bf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b421-35e4-42a1-aef1-d456020b7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C3452-A2A1-408E-9860-E108E2F6F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D84DB-9291-4EE2-8405-9674CEDF0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23229-1603-4BD7-8E43-8B3E6E794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5F513D-76F2-46EE-BE86-0141827F3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caf94-f5b1-498a-9ddf-b6b5982bfc1c"/>
    <ds:schemaRef ds:uri="7e87b421-35e4-42a1-aef1-d456020b7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Modifying Volunteer Workflow, Support, and Responsibilities</vt:lpstr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Modifying Volunteer Workflow, Support, and Responsibilities</dc:title>
  <dc:subject>Preparing for Remote Medicare Open Enrollment Toolkit</dc:subject>
  <dc:creator>Administration for Community Living                                                                                       Office of Healthcare Information and Counseling</dc:creator>
  <cp:keywords/>
  <dc:description/>
  <cp:lastModifiedBy>Ginny Paulson</cp:lastModifiedBy>
  <cp:revision>3</cp:revision>
  <dcterms:created xsi:type="dcterms:W3CDTF">2020-09-08T19:43:00Z</dcterms:created>
  <dcterms:modified xsi:type="dcterms:W3CDTF">2020-09-08T19:45:00Z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0x010100CE26675FBE1D8A4BAA7C633FC1F22964</vt:lpwstr>
  </property>
</Properties>
</file>