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09217" w14:textId="032EFBB1" w:rsidR="00CA7ACB" w:rsidRPr="00CA7ACB" w:rsidRDefault="00446CF6" w:rsidP="00ED6347">
      <w:pPr>
        <w:pStyle w:val="Heading1"/>
        <w:spacing w:before="0"/>
      </w:pPr>
      <w:r>
        <w:t xml:space="preserve">Continuity of Operations Plan (COOP) </w:t>
      </w:r>
      <w:r w:rsidR="00ED6347">
        <w:t xml:space="preserve">Supplementary References and </w:t>
      </w:r>
      <w:r w:rsidR="00145346">
        <w:t>Examples</w:t>
      </w:r>
    </w:p>
    <w:p w14:paraId="5A354B51" w14:textId="7157E0E1" w:rsidR="00446CF6" w:rsidRPr="00446CF6" w:rsidRDefault="00792CEA" w:rsidP="00446CF6">
      <w:r>
        <w:t xml:space="preserve">This </w:t>
      </w:r>
      <w:r w:rsidR="00145346">
        <w:t>h</w:t>
      </w:r>
      <w:r w:rsidR="00446CF6">
        <w:t xml:space="preserve">andout </w:t>
      </w:r>
      <w:r w:rsidR="00ED6347">
        <w:t>links to</w:t>
      </w:r>
      <w:r w:rsidR="00446CF6">
        <w:t xml:space="preserve"> Continuity of Operations Plan (COOP) templates, references, and examples</w:t>
      </w:r>
      <w:r w:rsidR="00ED6347">
        <w:t xml:space="preserve">. They are intended as supplementary material to the Continuity of Operations (COOP) document found in the Managing Through COVID-19 Toolkit at </w:t>
      </w:r>
      <w:hyperlink r:id="rId11" w:history="1">
        <w:r w:rsidR="00ED6347" w:rsidRPr="00180EC6">
          <w:rPr>
            <w:rStyle w:val="Hyperlink"/>
          </w:rPr>
          <w:t>https://www.shiptacenter.org/covid-19/toolkit</w:t>
        </w:r>
      </w:hyperlink>
      <w:r w:rsidR="00ED6347">
        <w:t>. These examples were</w:t>
      </w:r>
      <w:r w:rsidR="00446CF6">
        <w:t xml:space="preserve"> comp</w:t>
      </w:r>
      <w:r w:rsidR="00ED6347">
        <w:t>iled</w:t>
      </w:r>
      <w:r w:rsidR="00446CF6">
        <w:t xml:space="preserve"> by the Managing Through COVID-19 Workgroup</w:t>
      </w:r>
      <w:r w:rsidR="00ED6347">
        <w:t>, Compiling Preparedness Plans for Future Emergencies Subcommittee</w:t>
      </w:r>
      <w:r w:rsidR="00446CF6">
        <w:t xml:space="preserve">. </w:t>
      </w:r>
      <w:r w:rsidR="00ED6347">
        <w:t xml:space="preserve">Most materials are publicly available; however, some materials referenced in some of the links below are password-protected content for State Health Insurance Assistance Programs (SHIPs) or Senior Medicare Patrol (SMP) grantees in their respective password-protected websites. </w:t>
      </w:r>
    </w:p>
    <w:p w14:paraId="10A5AE2D" w14:textId="77777777" w:rsidR="00446CF6" w:rsidRPr="00446CF6" w:rsidRDefault="00EB0AF8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  <w:hyperlink r:id="rId12" w:history="1">
        <w:r w:rsidR="00446CF6" w:rsidRPr="00446CF6">
          <w:rPr>
            <w:rStyle w:val="Hyperlink"/>
            <w:rFonts w:ascii="Open Sans" w:hAnsi="Open Sans" w:cs="Open Sans"/>
            <w:color w:val="04549C"/>
          </w:rPr>
          <w:t>FEMA Non-Federal Entities and Community-Based Organizations COOP Template</w:t>
        </w:r>
      </w:hyperlink>
    </w:p>
    <w:p w14:paraId="3F17A50D" w14:textId="77777777" w:rsidR="00446CF6" w:rsidRPr="00446CF6" w:rsidRDefault="00EB0AF8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  <w:hyperlink r:id="rId13" w:history="1">
        <w:r w:rsidR="00446CF6" w:rsidRPr="00446CF6">
          <w:rPr>
            <w:rStyle w:val="Hyperlink"/>
            <w:rFonts w:ascii="Open Sans" w:hAnsi="Open Sans" w:cs="Open Sans"/>
            <w:color w:val="04549C"/>
          </w:rPr>
          <w:t>Sample Business Continuity Plan Redacted</w:t>
        </w:r>
      </w:hyperlink>
    </w:p>
    <w:p w14:paraId="0923C01D" w14:textId="77777777" w:rsidR="00446CF6" w:rsidRPr="00446CF6" w:rsidRDefault="00EB0AF8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  <w:hyperlink r:id="rId14" w:history="1">
        <w:r w:rsidR="00446CF6" w:rsidRPr="00446CF6">
          <w:rPr>
            <w:rStyle w:val="Hyperlink"/>
            <w:rFonts w:ascii="Open Sans" w:hAnsi="Open Sans" w:cs="Open Sans"/>
            <w:color w:val="04549C"/>
          </w:rPr>
          <w:t>FL • Nonprofit COOP</w:t>
        </w:r>
      </w:hyperlink>
    </w:p>
    <w:p w14:paraId="3B8DCA96" w14:textId="77777777" w:rsidR="00446CF6" w:rsidRPr="00446CF6" w:rsidRDefault="00EB0AF8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  <w:hyperlink r:id="rId15" w:history="1">
        <w:r w:rsidR="00446CF6" w:rsidRPr="00446CF6">
          <w:rPr>
            <w:rStyle w:val="Hyperlink"/>
            <w:rFonts w:ascii="Open Sans" w:hAnsi="Open Sans" w:cs="Open Sans"/>
            <w:color w:val="04549C"/>
          </w:rPr>
          <w:t xml:space="preserve">HI • Aging </w:t>
        </w:r>
        <w:proofErr w:type="spellStart"/>
        <w:r w:rsidR="00446CF6" w:rsidRPr="00446CF6">
          <w:rPr>
            <w:rStyle w:val="Hyperlink"/>
            <w:rFonts w:ascii="Open Sans" w:hAnsi="Open Sans" w:cs="Open Sans"/>
            <w:color w:val="04549C"/>
          </w:rPr>
          <w:t>Div</w:t>
        </w:r>
        <w:proofErr w:type="spellEnd"/>
        <w:r w:rsidR="00446CF6" w:rsidRPr="00446CF6">
          <w:rPr>
            <w:rStyle w:val="Hyperlink"/>
            <w:rFonts w:ascii="Open Sans" w:hAnsi="Open Sans" w:cs="Open Sans"/>
            <w:color w:val="04549C"/>
          </w:rPr>
          <w:t xml:space="preserve"> COOP</w:t>
        </w:r>
      </w:hyperlink>
    </w:p>
    <w:p w14:paraId="49A1C338" w14:textId="77777777" w:rsidR="00446CF6" w:rsidRPr="00446CF6" w:rsidRDefault="00EB0AF8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  <w:hyperlink r:id="rId16" w:history="1">
        <w:r w:rsidR="00446CF6" w:rsidRPr="00446CF6">
          <w:rPr>
            <w:rStyle w:val="Hyperlink"/>
            <w:rFonts w:ascii="Open Sans" w:hAnsi="Open Sans" w:cs="Open Sans"/>
            <w:color w:val="04549C"/>
          </w:rPr>
          <w:t xml:space="preserve">LA • </w:t>
        </w:r>
        <w:proofErr w:type="spellStart"/>
        <w:r w:rsidR="00446CF6" w:rsidRPr="00446CF6">
          <w:rPr>
            <w:rStyle w:val="Hyperlink"/>
            <w:rFonts w:ascii="Open Sans" w:hAnsi="Open Sans" w:cs="Open Sans"/>
            <w:color w:val="04549C"/>
          </w:rPr>
          <w:t>eQHS</w:t>
        </w:r>
        <w:proofErr w:type="spellEnd"/>
        <w:r w:rsidR="00446CF6" w:rsidRPr="00446CF6">
          <w:rPr>
            <w:rStyle w:val="Hyperlink"/>
            <w:rFonts w:ascii="Open Sans" w:hAnsi="Open Sans" w:cs="Open Sans"/>
            <w:color w:val="04549C"/>
          </w:rPr>
          <w:t xml:space="preserve"> Disaster Recovery Plan</w:t>
        </w:r>
      </w:hyperlink>
    </w:p>
    <w:p w14:paraId="5DCB164E" w14:textId="77777777" w:rsidR="00446CF6" w:rsidRPr="00446CF6" w:rsidRDefault="00EB0AF8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  <w:hyperlink r:id="rId17" w:history="1">
        <w:r w:rsidR="00446CF6" w:rsidRPr="00446CF6">
          <w:rPr>
            <w:rStyle w:val="Hyperlink"/>
            <w:rFonts w:ascii="Open Sans" w:hAnsi="Open Sans" w:cs="Open Sans"/>
            <w:color w:val="04549C"/>
          </w:rPr>
          <w:t>OH • COOP Plan</w:t>
        </w:r>
      </w:hyperlink>
    </w:p>
    <w:p w14:paraId="53239BCE" w14:textId="77777777" w:rsidR="00446CF6" w:rsidRPr="00446CF6" w:rsidRDefault="00EB0AF8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  <w:hyperlink r:id="rId18" w:history="1">
        <w:r w:rsidR="00446CF6" w:rsidRPr="00446CF6">
          <w:rPr>
            <w:rStyle w:val="Hyperlink"/>
            <w:rFonts w:ascii="Open Sans" w:hAnsi="Open Sans" w:cs="Open Sans"/>
            <w:color w:val="04549C"/>
          </w:rPr>
          <w:t>OH • Essential Functions Matrix</w:t>
        </w:r>
      </w:hyperlink>
    </w:p>
    <w:p w14:paraId="181D1624" w14:textId="77777777" w:rsidR="00446CF6" w:rsidRPr="00446CF6" w:rsidRDefault="00EB0AF8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  <w:hyperlink r:id="rId19" w:history="1">
        <w:r w:rsidR="00446CF6" w:rsidRPr="00446CF6">
          <w:rPr>
            <w:rStyle w:val="Hyperlink"/>
            <w:rFonts w:ascii="Open Sans" w:hAnsi="Open Sans" w:cs="Open Sans"/>
            <w:color w:val="04549C"/>
          </w:rPr>
          <w:t>OH • Lines of Succession</w:t>
        </w:r>
      </w:hyperlink>
    </w:p>
    <w:p w14:paraId="2EE71090" w14:textId="77777777" w:rsidR="00446CF6" w:rsidRPr="00446CF6" w:rsidRDefault="00EB0AF8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  <w:hyperlink r:id="rId20" w:history="1">
        <w:r w:rsidR="00446CF6" w:rsidRPr="00446CF6">
          <w:rPr>
            <w:rStyle w:val="Hyperlink"/>
            <w:rFonts w:ascii="Open Sans" w:hAnsi="Open Sans" w:cs="Open Sans"/>
            <w:color w:val="04549C"/>
          </w:rPr>
          <w:t>OH • Order of Succession</w:t>
        </w:r>
      </w:hyperlink>
    </w:p>
    <w:p w14:paraId="7173219A" w14:textId="77777777" w:rsidR="00446CF6" w:rsidRPr="00446CF6" w:rsidRDefault="00EB0AF8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  <w:hyperlink r:id="rId21" w:history="1">
        <w:r w:rsidR="00446CF6" w:rsidRPr="00446CF6">
          <w:rPr>
            <w:rStyle w:val="Hyperlink"/>
            <w:rFonts w:ascii="Open Sans" w:hAnsi="Open Sans" w:cs="Open Sans"/>
            <w:color w:val="04549C"/>
          </w:rPr>
          <w:t>OR • Customer Service Center COOP</w:t>
        </w:r>
      </w:hyperlink>
    </w:p>
    <w:p w14:paraId="68DD011C" w14:textId="77777777" w:rsidR="00446CF6" w:rsidRPr="00446CF6" w:rsidRDefault="00EB0AF8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  <w:hyperlink r:id="rId22" w:history="1">
        <w:r w:rsidR="00446CF6" w:rsidRPr="00446CF6">
          <w:rPr>
            <w:rStyle w:val="Hyperlink"/>
            <w:rFonts w:ascii="Open Sans" w:hAnsi="Open Sans" w:cs="Open Sans"/>
            <w:color w:val="04549C"/>
          </w:rPr>
          <w:t>WV • Braxton Emergency AAAA FY 2020 ECSOP</w:t>
        </w:r>
      </w:hyperlink>
    </w:p>
    <w:p w14:paraId="01808C3B" w14:textId="77777777" w:rsidR="00446CF6" w:rsidRPr="00446CF6" w:rsidRDefault="00EB0AF8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  <w:hyperlink r:id="rId23" w:history="1">
        <w:r w:rsidR="00446CF6" w:rsidRPr="00446CF6">
          <w:rPr>
            <w:rStyle w:val="Hyperlink"/>
            <w:rFonts w:ascii="Open Sans" w:hAnsi="Open Sans" w:cs="Open Sans"/>
            <w:color w:val="04549C"/>
          </w:rPr>
          <w:t>WV • Braxton Emergency Plan</w:t>
        </w:r>
      </w:hyperlink>
    </w:p>
    <w:p w14:paraId="3B906CFB" w14:textId="77777777" w:rsidR="00446CF6" w:rsidRPr="00446CF6" w:rsidRDefault="00EB0AF8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  <w:hyperlink r:id="rId24" w:history="1">
        <w:r w:rsidR="00446CF6" w:rsidRPr="00446CF6">
          <w:rPr>
            <w:rStyle w:val="Hyperlink"/>
            <w:rFonts w:ascii="Open Sans" w:hAnsi="Open Sans" w:cs="Open Sans"/>
            <w:color w:val="04549C"/>
          </w:rPr>
          <w:t>WV • Lincoln County Disaster Plan</w:t>
        </w:r>
      </w:hyperlink>
    </w:p>
    <w:p w14:paraId="2EB19FD8" w14:textId="36997237" w:rsidR="00446CF6" w:rsidRDefault="00EB0AF8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  <w:hyperlink r:id="rId25" w:history="1">
        <w:r w:rsidR="00446CF6" w:rsidRPr="00446CF6">
          <w:rPr>
            <w:rStyle w:val="Hyperlink"/>
            <w:rFonts w:ascii="Open Sans" w:hAnsi="Open Sans" w:cs="Open Sans"/>
            <w:color w:val="04549C"/>
          </w:rPr>
          <w:t>WV • Putnam Aging and Fayette Emergency Plan</w:t>
        </w:r>
      </w:hyperlink>
    </w:p>
    <w:p w14:paraId="6686656A" w14:textId="4B4FD3B3" w:rsidR="00446CF6" w:rsidRPr="00446CF6" w:rsidRDefault="00446CF6" w:rsidP="00446CF6">
      <w:pPr>
        <w:shd w:val="clear" w:color="auto" w:fill="FFFFFF"/>
        <w:spacing w:before="0" w:line="240" w:lineRule="auto"/>
        <w:ind w:left="360"/>
        <w:rPr>
          <w:rFonts w:ascii="Open Sans" w:hAnsi="Open Sans" w:cs="Open Sans"/>
          <w:color w:val="333333"/>
        </w:rPr>
      </w:pPr>
    </w:p>
    <w:p w14:paraId="316F881C" w14:textId="10FAEB3C" w:rsidR="00677A9C" w:rsidRPr="00446CF6" w:rsidRDefault="00446CF6" w:rsidP="00446CF6">
      <w:pPr>
        <w:ind w:left="720"/>
        <w:rPr>
          <w:b/>
          <w:bCs/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6324F" wp14:editId="73F879E2">
                <wp:simplePos x="0" y="0"/>
                <wp:positionH relativeFrom="page">
                  <wp:posOffset>-205740</wp:posOffset>
                </wp:positionH>
                <wp:positionV relativeFrom="page">
                  <wp:posOffset>8747760</wp:posOffset>
                </wp:positionV>
                <wp:extent cx="7978140" cy="142875"/>
                <wp:effectExtent l="0" t="0" r="3810" b="952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8140" cy="1428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CCC39" id="Rectangle 120" o:spid="_x0000_s1026" style="position:absolute;margin-left:-16.2pt;margin-top:688.8pt;width:628.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" fillcolor="#ec7a14 [3205]" stroked="f" strokeweight="1pt">
                <w10:wrap anchorx="page" anchory="page"/>
              </v:rect>
            </w:pict>
          </mc:Fallback>
        </mc:AlternateContent>
      </w:r>
      <w:r w:rsidRPr="00446C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55579" wp14:editId="1E68BF00">
                <wp:simplePos x="0" y="0"/>
                <wp:positionH relativeFrom="page">
                  <wp:posOffset>0</wp:posOffset>
                </wp:positionH>
                <wp:positionV relativeFrom="page">
                  <wp:posOffset>8895080</wp:posOffset>
                </wp:positionV>
                <wp:extent cx="7839075" cy="1239520"/>
                <wp:effectExtent l="0" t="0" r="9525" b="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1239520"/>
                        </a:xfrm>
                        <a:prstGeom prst="rect">
                          <a:avLst/>
                        </a:prstGeom>
                        <a:solidFill>
                          <a:srgbClr val="07529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Verdana Pro SemiBold" w:hAnsi="Verdana Pro SemiBold"/>
                                <w:color w:val="FFFFFF" w:themeColor="background1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14AB255B" w14:textId="730F9A10" w:rsidR="00446CF6" w:rsidRPr="008A6A08" w:rsidRDefault="00446CF6" w:rsidP="00446CF6">
                                <w:pPr>
                                  <w:pStyle w:val="NoSpacing"/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>Administration for Community Living                                                                    Office of Healthcare Information and Counseling</w:t>
                                </w:r>
                              </w:p>
                            </w:sdtContent>
                          </w:sdt>
                          <w:p w14:paraId="04C4C417" w14:textId="77777777" w:rsidR="00446CF6" w:rsidRPr="008A6A08" w:rsidRDefault="00446CF6" w:rsidP="00446CF6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</w:pPr>
                            <w:r w:rsidRPr="008A6A08"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Managing Through COVID-19 Work</w:t>
                            </w:r>
                            <w:r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Pr="008A6A08"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grou</w:t>
                            </w:r>
                            <w:r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P</w:t>
                            </w:r>
                            <w:r w:rsidRPr="008A6A08"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 xml:space="preserve"> - September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55579" id="Rectangle 121" o:spid="_x0000_s1026" style="position:absolute;left:0;text-align:left;margin-left:0;margin-top:700.4pt;width:617.25pt;height:9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" fillcolor="#075290" stroked="f" strokeweight="1pt">
                <v:textbox inset="36pt,14.4pt,36pt,36pt">
                  <w:txbxContent>
                    <w:sdt>
                      <w:sdtPr>
                        <w:rPr>
                          <w:rFonts w:ascii="Verdana Pro SemiBold" w:hAnsi="Verdana Pro SemiBold"/>
                          <w:color w:val="FFFFFF" w:themeColor="background1"/>
                          <w:szCs w:val="32"/>
                        </w:rPr>
                        <w:alias w:val="Author"/>
                        <w:tag w:val=""/>
                        <w:id w:val="884141857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14:paraId="14AB255B" w14:textId="730F9A10" w:rsidR="00446CF6" w:rsidRPr="008A6A08" w:rsidRDefault="00446CF6" w:rsidP="00446CF6">
                          <w:pPr>
                            <w:pStyle w:val="NoSpacing"/>
                            <w:rPr>
                              <w:rFonts w:ascii="Verdana Pro SemiBold" w:hAnsi="Verdana Pro SemiBold"/>
                              <w:color w:val="FFFFFF" w:themeColor="background1"/>
                              <w:szCs w:val="32"/>
                            </w:rPr>
                          </w:pPr>
                          <w:r>
                            <w:rPr>
                              <w:rFonts w:ascii="Verdana Pro SemiBold" w:hAnsi="Verdana Pro SemiBold"/>
                              <w:color w:val="FFFFFF" w:themeColor="background1"/>
                              <w:szCs w:val="32"/>
                            </w:rPr>
                            <w:t>Administration for Community Living                                                                    Office of Healthcare Information and Counseling</w:t>
                          </w:r>
                        </w:p>
                      </w:sdtContent>
                    </w:sdt>
                    <w:p w14:paraId="04C4C417" w14:textId="77777777" w:rsidR="00446CF6" w:rsidRPr="008A6A08" w:rsidRDefault="00446CF6" w:rsidP="00446CF6">
                      <w:pPr>
                        <w:pStyle w:val="NoSpacing"/>
                        <w:rPr>
                          <w:caps/>
                          <w:color w:val="FFFFFF" w:themeColor="background1"/>
                          <w:spacing w:val="20"/>
                          <w:sz w:val="18"/>
                        </w:rPr>
                      </w:pPr>
                      <w:r w:rsidRPr="008A6A08">
                        <w:rPr>
                          <w:caps/>
                          <w:color w:val="FFFFFF" w:themeColor="background1"/>
                          <w:spacing w:val="20"/>
                          <w:sz w:val="18"/>
                        </w:rPr>
                        <w:t>Managing Through COVID-19 Work</w:t>
                      </w:r>
                      <w:r>
                        <w:rPr>
                          <w:caps/>
                          <w:color w:val="FFFFFF" w:themeColor="background1"/>
                          <w:spacing w:val="20"/>
                          <w:sz w:val="18"/>
                        </w:rPr>
                        <w:t xml:space="preserve"> </w:t>
                      </w:r>
                      <w:r w:rsidRPr="008A6A08">
                        <w:rPr>
                          <w:caps/>
                          <w:color w:val="FFFFFF" w:themeColor="background1"/>
                          <w:spacing w:val="20"/>
                          <w:sz w:val="18"/>
                        </w:rPr>
                        <w:t>grou</w:t>
                      </w:r>
                      <w:r>
                        <w:rPr>
                          <w:caps/>
                          <w:color w:val="FFFFFF" w:themeColor="background1"/>
                          <w:spacing w:val="20"/>
                          <w:sz w:val="18"/>
                        </w:rPr>
                        <w:t>P</w:t>
                      </w:r>
                      <w:r w:rsidRPr="008A6A08">
                        <w:rPr>
                          <w:caps/>
                          <w:color w:val="FFFFFF" w:themeColor="background1"/>
                          <w:spacing w:val="20"/>
                          <w:sz w:val="18"/>
                        </w:rPr>
                        <w:t xml:space="preserve"> - September 2020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677A9C" w:rsidRPr="00446CF6" w:rsidSect="00446CF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170" w:right="1440" w:bottom="1440" w:left="1440" w:header="270" w:footer="43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0E079" w14:textId="77777777" w:rsidR="00EB0AF8" w:rsidRDefault="00EB0AF8" w:rsidP="004B024C">
      <w:pPr>
        <w:spacing w:before="0" w:after="0" w:line="240" w:lineRule="auto"/>
      </w:pPr>
      <w:r>
        <w:separator/>
      </w:r>
    </w:p>
  </w:endnote>
  <w:endnote w:type="continuationSeparator" w:id="0">
    <w:p w14:paraId="1C9E389F" w14:textId="77777777" w:rsidR="00EB0AF8" w:rsidRDefault="00EB0AF8" w:rsidP="004B024C">
      <w:pPr>
        <w:spacing w:before="0" w:after="0" w:line="240" w:lineRule="auto"/>
      </w:pPr>
      <w:r>
        <w:continuationSeparator/>
      </w:r>
    </w:p>
  </w:endnote>
  <w:endnote w:type="continuationNotice" w:id="1">
    <w:p w14:paraId="72F13916" w14:textId="77777777" w:rsidR="00EB0AF8" w:rsidRDefault="00EB0AF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Verdana Pro SemiBold">
    <w:altName w:val="Arial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7AEF4" w14:textId="77777777" w:rsidR="00A17E82" w:rsidRDefault="00A17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27687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BAEA3A" w14:textId="28EFC66C" w:rsidR="00033219" w:rsidRDefault="0003321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BDD945" w14:textId="50B2BDB2" w:rsidR="00033219" w:rsidRPr="00D65104" w:rsidRDefault="00033219" w:rsidP="00D651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0AC10" w14:textId="77777777" w:rsidR="00A17E82" w:rsidRDefault="00A1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DBEE7" w14:textId="77777777" w:rsidR="00EB0AF8" w:rsidRDefault="00EB0AF8" w:rsidP="004B024C">
      <w:pPr>
        <w:spacing w:before="0" w:after="0" w:line="240" w:lineRule="auto"/>
      </w:pPr>
      <w:r>
        <w:separator/>
      </w:r>
    </w:p>
  </w:footnote>
  <w:footnote w:type="continuationSeparator" w:id="0">
    <w:p w14:paraId="2AB5C01B" w14:textId="77777777" w:rsidR="00EB0AF8" w:rsidRDefault="00EB0AF8" w:rsidP="004B024C">
      <w:pPr>
        <w:spacing w:before="0" w:after="0" w:line="240" w:lineRule="auto"/>
      </w:pPr>
      <w:r>
        <w:continuationSeparator/>
      </w:r>
    </w:p>
  </w:footnote>
  <w:footnote w:type="continuationNotice" w:id="1">
    <w:p w14:paraId="65C6D07F" w14:textId="77777777" w:rsidR="00EB0AF8" w:rsidRDefault="00EB0AF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9A09" w14:textId="77777777" w:rsidR="00A17E82" w:rsidRDefault="00A1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9066E" w14:textId="3CC29204" w:rsidR="00033219" w:rsidRDefault="00EB0AF8">
    <w:pPr>
      <w:pStyle w:val="Header"/>
      <w:pBdr>
        <w:bottom w:val="single" w:sz="4" w:space="8" w:color="075290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>
          <w:docPart w:val="667A108E194F4AF8B6BD0CDDAB79616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17E82">
          <w:rPr>
            <w:color w:val="404040" w:themeColor="text1" w:themeTint="BF"/>
          </w:rPr>
          <w:t>Compiling Preparedness Plans for Future Emergencies Subcommittee</w:t>
        </w:r>
      </w:sdtContent>
    </w:sdt>
  </w:p>
  <w:p w14:paraId="563799B6" w14:textId="3D39F3C1" w:rsidR="00033219" w:rsidRDefault="00033219" w:rsidP="002F0AB8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BED3A" w14:textId="5CBB70CE" w:rsidR="00446CF6" w:rsidRPr="00A17E82" w:rsidRDefault="00EB0AF8" w:rsidP="00446CF6">
    <w:pPr>
      <w:pStyle w:val="Header"/>
      <w:pBdr>
        <w:bottom w:val="single" w:sz="4" w:space="8" w:color="075290" w:themeColor="accent1"/>
      </w:pBdr>
      <w:tabs>
        <w:tab w:val="clear" w:pos="4680"/>
        <w:tab w:val="clear" w:pos="9360"/>
      </w:tabs>
      <w:spacing w:after="360"/>
      <w:contextualSpacing/>
      <w:jc w:val="right"/>
      <w:rPr>
        <w:sz w:val="20"/>
        <w:szCs w:val="20"/>
      </w:rPr>
    </w:pPr>
    <w:sdt>
      <w:sdtPr>
        <w:rPr>
          <w:color w:val="404040" w:themeColor="text1" w:themeTint="BF"/>
          <w:sz w:val="20"/>
          <w:szCs w:val="20"/>
        </w:rPr>
        <w:alias w:val="Title"/>
        <w:tag w:val=""/>
        <w:id w:val="1806732038"/>
        <w:placeholder>
          <w:docPart w:val="292D059C21974DB7B10D3C832DF3B0C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17E82" w:rsidRPr="00A17E82">
          <w:rPr>
            <w:color w:val="404040" w:themeColor="text1" w:themeTint="BF"/>
            <w:sz w:val="20"/>
            <w:szCs w:val="20"/>
          </w:rPr>
          <w:t>Compiling Preparedness Plans for Future Emergencies Subcommittee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1547F"/>
    <w:multiLevelType w:val="hybridMultilevel"/>
    <w:tmpl w:val="32647DF4"/>
    <w:lvl w:ilvl="0" w:tplc="788E4D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008000"/>
        <w:sz w:val="24"/>
      </w:rPr>
    </w:lvl>
    <w:lvl w:ilvl="1" w:tplc="E9E4841A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color w:val="1F497D"/>
        <w:sz w:val="24"/>
      </w:rPr>
    </w:lvl>
    <w:lvl w:ilvl="2" w:tplc="E9E4841A"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color w:val="1F497D"/>
        <w:sz w:val="24"/>
      </w:rPr>
    </w:lvl>
    <w:lvl w:ilvl="3" w:tplc="0C06846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8349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68FC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049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6B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8D0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62A4"/>
    <w:multiLevelType w:val="hybridMultilevel"/>
    <w:tmpl w:val="CD92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40B8"/>
    <w:multiLevelType w:val="hybridMultilevel"/>
    <w:tmpl w:val="2AFA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359"/>
    <w:multiLevelType w:val="hybridMultilevel"/>
    <w:tmpl w:val="69E87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5E0DAB"/>
    <w:multiLevelType w:val="hybridMultilevel"/>
    <w:tmpl w:val="82B61C44"/>
    <w:lvl w:ilvl="0" w:tplc="DEDA09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008000"/>
        <w:sz w:val="24"/>
      </w:rPr>
    </w:lvl>
    <w:lvl w:ilvl="1" w:tplc="E9E4841A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color w:val="1F497D"/>
        <w:sz w:val="24"/>
      </w:rPr>
    </w:lvl>
    <w:lvl w:ilvl="2" w:tplc="E9E4841A"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color w:val="1F497D"/>
        <w:sz w:val="24"/>
      </w:rPr>
    </w:lvl>
    <w:lvl w:ilvl="3" w:tplc="0C06846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8349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68FC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049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6B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8D0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27CA9"/>
    <w:multiLevelType w:val="hybridMultilevel"/>
    <w:tmpl w:val="B514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C256F"/>
    <w:multiLevelType w:val="multilevel"/>
    <w:tmpl w:val="B00A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876E1"/>
    <w:multiLevelType w:val="hybridMultilevel"/>
    <w:tmpl w:val="DF78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003E4"/>
    <w:multiLevelType w:val="hybridMultilevel"/>
    <w:tmpl w:val="445A94F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1F497D"/>
        <w:sz w:val="24"/>
      </w:rPr>
    </w:lvl>
    <w:lvl w:ilvl="1" w:tplc="E9E4841A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color w:val="1F497D"/>
        <w:sz w:val="24"/>
      </w:rPr>
    </w:lvl>
    <w:lvl w:ilvl="2" w:tplc="E9E4841A"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color w:val="1F497D"/>
        <w:sz w:val="24"/>
      </w:rPr>
    </w:lvl>
    <w:lvl w:ilvl="3" w:tplc="0C06846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8349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68FC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049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6B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8D0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21E1A"/>
    <w:multiLevelType w:val="multilevel"/>
    <w:tmpl w:val="F5B8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73055"/>
    <w:multiLevelType w:val="multilevel"/>
    <w:tmpl w:val="F420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3140D0"/>
    <w:multiLevelType w:val="hybridMultilevel"/>
    <w:tmpl w:val="0F5E03E2"/>
    <w:lvl w:ilvl="0" w:tplc="35F2F4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008000"/>
        <w:sz w:val="24"/>
      </w:rPr>
    </w:lvl>
    <w:lvl w:ilvl="1" w:tplc="E9E4841A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color w:val="1F497D"/>
        <w:sz w:val="24"/>
      </w:rPr>
    </w:lvl>
    <w:lvl w:ilvl="2" w:tplc="E9E4841A"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color w:val="1F497D"/>
        <w:sz w:val="24"/>
      </w:rPr>
    </w:lvl>
    <w:lvl w:ilvl="3" w:tplc="0C06846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8349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68FC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049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6B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8D0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93C92"/>
    <w:multiLevelType w:val="hybridMultilevel"/>
    <w:tmpl w:val="FFF89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D4598"/>
    <w:multiLevelType w:val="hybridMultilevel"/>
    <w:tmpl w:val="B07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50991"/>
    <w:multiLevelType w:val="multilevel"/>
    <w:tmpl w:val="4312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069E7"/>
    <w:multiLevelType w:val="hybridMultilevel"/>
    <w:tmpl w:val="399A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A765F"/>
    <w:multiLevelType w:val="multilevel"/>
    <w:tmpl w:val="EA50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E732A2"/>
    <w:multiLevelType w:val="hybridMultilevel"/>
    <w:tmpl w:val="BF3AA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F70E20"/>
    <w:multiLevelType w:val="multilevel"/>
    <w:tmpl w:val="205E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3C06F7"/>
    <w:multiLevelType w:val="multilevel"/>
    <w:tmpl w:val="C17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470CC8"/>
    <w:multiLevelType w:val="hybridMultilevel"/>
    <w:tmpl w:val="25605AC4"/>
    <w:lvl w:ilvl="0" w:tplc="6A5812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008000"/>
        <w:sz w:val="24"/>
      </w:rPr>
    </w:lvl>
    <w:lvl w:ilvl="1" w:tplc="E9E4841A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color w:val="1F497D"/>
        <w:sz w:val="24"/>
      </w:rPr>
    </w:lvl>
    <w:lvl w:ilvl="2" w:tplc="E9E4841A"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color w:val="1F497D"/>
        <w:sz w:val="24"/>
      </w:rPr>
    </w:lvl>
    <w:lvl w:ilvl="3" w:tplc="0C06846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8349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68FC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049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6B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8D0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3CE2"/>
    <w:multiLevelType w:val="multilevel"/>
    <w:tmpl w:val="D490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741946"/>
    <w:multiLevelType w:val="multilevel"/>
    <w:tmpl w:val="8148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0B344D"/>
    <w:multiLevelType w:val="hybridMultilevel"/>
    <w:tmpl w:val="645A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4841A"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b w:val="0"/>
        <w:color w:val="1F497D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504D4"/>
    <w:multiLevelType w:val="hybridMultilevel"/>
    <w:tmpl w:val="E2B4A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774"/>
    <w:multiLevelType w:val="hybridMultilevel"/>
    <w:tmpl w:val="1DB8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6160F"/>
    <w:multiLevelType w:val="hybridMultilevel"/>
    <w:tmpl w:val="C158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52972"/>
    <w:multiLevelType w:val="multilevel"/>
    <w:tmpl w:val="5662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0655EA"/>
    <w:multiLevelType w:val="hybridMultilevel"/>
    <w:tmpl w:val="8D7EC1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C29798">
      <w:start w:val="389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6846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834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68F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049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6B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8D0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F48B3"/>
    <w:multiLevelType w:val="hybridMultilevel"/>
    <w:tmpl w:val="874CCD7E"/>
    <w:lvl w:ilvl="0" w:tplc="E19822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008000"/>
        <w:sz w:val="24"/>
      </w:rPr>
    </w:lvl>
    <w:lvl w:ilvl="1" w:tplc="E9E4841A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color w:val="1F497D"/>
        <w:sz w:val="24"/>
      </w:rPr>
    </w:lvl>
    <w:lvl w:ilvl="2" w:tplc="E9E4841A"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color w:val="1F497D"/>
        <w:sz w:val="24"/>
      </w:rPr>
    </w:lvl>
    <w:lvl w:ilvl="3" w:tplc="0C06846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8349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68FC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049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6B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8D0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6F0D"/>
    <w:multiLevelType w:val="hybridMultilevel"/>
    <w:tmpl w:val="945E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F4BC7"/>
    <w:multiLevelType w:val="hybridMultilevel"/>
    <w:tmpl w:val="582C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5"/>
  </w:num>
  <w:num w:numId="4">
    <w:abstractNumId w:val="22"/>
  </w:num>
  <w:num w:numId="5">
    <w:abstractNumId w:val="21"/>
  </w:num>
  <w:num w:numId="6">
    <w:abstractNumId w:val="24"/>
  </w:num>
  <w:num w:numId="7">
    <w:abstractNumId w:val="27"/>
  </w:num>
  <w:num w:numId="8">
    <w:abstractNumId w:val="19"/>
  </w:num>
  <w:num w:numId="9">
    <w:abstractNumId w:val="13"/>
  </w:num>
  <w:num w:numId="10">
    <w:abstractNumId w:val="30"/>
  </w:num>
  <w:num w:numId="11">
    <w:abstractNumId w:val="31"/>
  </w:num>
  <w:num w:numId="12">
    <w:abstractNumId w:val="1"/>
  </w:num>
  <w:num w:numId="13">
    <w:abstractNumId w:val="2"/>
  </w:num>
  <w:num w:numId="14">
    <w:abstractNumId w:val="15"/>
  </w:num>
  <w:num w:numId="15">
    <w:abstractNumId w:val="7"/>
  </w:num>
  <w:num w:numId="16">
    <w:abstractNumId w:val="25"/>
  </w:num>
  <w:num w:numId="17">
    <w:abstractNumId w:val="12"/>
  </w:num>
  <w:num w:numId="18">
    <w:abstractNumId w:val="3"/>
  </w:num>
  <w:num w:numId="19">
    <w:abstractNumId w:val="17"/>
  </w:num>
  <w:num w:numId="20">
    <w:abstractNumId w:val="28"/>
  </w:num>
  <w:num w:numId="21">
    <w:abstractNumId w:val="20"/>
  </w:num>
  <w:num w:numId="22">
    <w:abstractNumId w:val="23"/>
  </w:num>
  <w:num w:numId="23">
    <w:abstractNumId w:val="8"/>
  </w:num>
  <w:num w:numId="24">
    <w:abstractNumId w:val="4"/>
  </w:num>
  <w:num w:numId="25">
    <w:abstractNumId w:val="11"/>
  </w:num>
  <w:num w:numId="26">
    <w:abstractNumId w:val="29"/>
  </w:num>
  <w:num w:numId="27">
    <w:abstractNumId w:val="0"/>
  </w:num>
  <w:num w:numId="2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NDUwNjA1N7CwsDRU0lEKTi0uzszPAykwrAUA85+m5ywAAAA="/>
  </w:docVars>
  <w:rsids>
    <w:rsidRoot w:val="007C0DF2"/>
    <w:rsid w:val="000012C0"/>
    <w:rsid w:val="0001432D"/>
    <w:rsid w:val="000211FD"/>
    <w:rsid w:val="000269B4"/>
    <w:rsid w:val="00031975"/>
    <w:rsid w:val="00033219"/>
    <w:rsid w:val="00035229"/>
    <w:rsid w:val="00035481"/>
    <w:rsid w:val="00045ADB"/>
    <w:rsid w:val="00063287"/>
    <w:rsid w:val="00066006"/>
    <w:rsid w:val="00070236"/>
    <w:rsid w:val="000955F0"/>
    <w:rsid w:val="000A0045"/>
    <w:rsid w:val="000A7865"/>
    <w:rsid w:val="000B29EE"/>
    <w:rsid w:val="000B2AEF"/>
    <w:rsid w:val="000B3C1B"/>
    <w:rsid w:val="000C5370"/>
    <w:rsid w:val="000C55CE"/>
    <w:rsid w:val="000E1F4D"/>
    <w:rsid w:val="000E7F44"/>
    <w:rsid w:val="000F5B08"/>
    <w:rsid w:val="0012246F"/>
    <w:rsid w:val="00122D9F"/>
    <w:rsid w:val="00133160"/>
    <w:rsid w:val="00144DFA"/>
    <w:rsid w:val="00145346"/>
    <w:rsid w:val="00160BA1"/>
    <w:rsid w:val="001722E5"/>
    <w:rsid w:val="001774D8"/>
    <w:rsid w:val="00177536"/>
    <w:rsid w:val="00183B89"/>
    <w:rsid w:val="001A1DCF"/>
    <w:rsid w:val="001A55F1"/>
    <w:rsid w:val="001B3CEC"/>
    <w:rsid w:val="001C033C"/>
    <w:rsid w:val="001C3B4A"/>
    <w:rsid w:val="001C6C0F"/>
    <w:rsid w:val="001D3440"/>
    <w:rsid w:val="001D6A67"/>
    <w:rsid w:val="00211A66"/>
    <w:rsid w:val="00225B65"/>
    <w:rsid w:val="00236BDF"/>
    <w:rsid w:val="00237910"/>
    <w:rsid w:val="002766AE"/>
    <w:rsid w:val="00277CBC"/>
    <w:rsid w:val="00277E22"/>
    <w:rsid w:val="002900CA"/>
    <w:rsid w:val="00290101"/>
    <w:rsid w:val="00293CBE"/>
    <w:rsid w:val="00295E8A"/>
    <w:rsid w:val="002A1AF6"/>
    <w:rsid w:val="002A6812"/>
    <w:rsid w:val="002B4DD2"/>
    <w:rsid w:val="002C386E"/>
    <w:rsid w:val="002C43E4"/>
    <w:rsid w:val="002C604F"/>
    <w:rsid w:val="002D730A"/>
    <w:rsid w:val="002E79E5"/>
    <w:rsid w:val="002F0AB8"/>
    <w:rsid w:val="00304E0E"/>
    <w:rsid w:val="00305691"/>
    <w:rsid w:val="00307B25"/>
    <w:rsid w:val="00337E4D"/>
    <w:rsid w:val="00350E85"/>
    <w:rsid w:val="003520E2"/>
    <w:rsid w:val="00360EAF"/>
    <w:rsid w:val="003713AE"/>
    <w:rsid w:val="00383E20"/>
    <w:rsid w:val="00385A2B"/>
    <w:rsid w:val="00395826"/>
    <w:rsid w:val="003A0FA6"/>
    <w:rsid w:val="003B1D55"/>
    <w:rsid w:val="003C2BB5"/>
    <w:rsid w:val="003D13D6"/>
    <w:rsid w:val="003D33F3"/>
    <w:rsid w:val="003D34DA"/>
    <w:rsid w:val="003E7433"/>
    <w:rsid w:val="003F0522"/>
    <w:rsid w:val="00411789"/>
    <w:rsid w:val="00411AFB"/>
    <w:rsid w:val="00414D14"/>
    <w:rsid w:val="004152D8"/>
    <w:rsid w:val="00430B28"/>
    <w:rsid w:val="00440155"/>
    <w:rsid w:val="00444251"/>
    <w:rsid w:val="00446CF6"/>
    <w:rsid w:val="0045543E"/>
    <w:rsid w:val="004707B5"/>
    <w:rsid w:val="0047288F"/>
    <w:rsid w:val="004769F5"/>
    <w:rsid w:val="0048042F"/>
    <w:rsid w:val="00483F6C"/>
    <w:rsid w:val="00487206"/>
    <w:rsid w:val="004B024C"/>
    <w:rsid w:val="004C35A0"/>
    <w:rsid w:val="004D0DD3"/>
    <w:rsid w:val="004D5982"/>
    <w:rsid w:val="004E38BA"/>
    <w:rsid w:val="004F5C06"/>
    <w:rsid w:val="00500438"/>
    <w:rsid w:val="00551118"/>
    <w:rsid w:val="00563834"/>
    <w:rsid w:val="00565A28"/>
    <w:rsid w:val="005871EB"/>
    <w:rsid w:val="005951A5"/>
    <w:rsid w:val="005C2A8C"/>
    <w:rsid w:val="005E16B1"/>
    <w:rsid w:val="005E2760"/>
    <w:rsid w:val="005E4D96"/>
    <w:rsid w:val="005E59B6"/>
    <w:rsid w:val="00602C3A"/>
    <w:rsid w:val="006073EC"/>
    <w:rsid w:val="0061067E"/>
    <w:rsid w:val="00614A0F"/>
    <w:rsid w:val="0062182E"/>
    <w:rsid w:val="00622684"/>
    <w:rsid w:val="006364B2"/>
    <w:rsid w:val="006627AC"/>
    <w:rsid w:val="00664EBD"/>
    <w:rsid w:val="00665426"/>
    <w:rsid w:val="006774F3"/>
    <w:rsid w:val="00677A9C"/>
    <w:rsid w:val="00681DEA"/>
    <w:rsid w:val="0069198A"/>
    <w:rsid w:val="006B33A2"/>
    <w:rsid w:val="006B7BF0"/>
    <w:rsid w:val="006D4B86"/>
    <w:rsid w:val="006E3C9E"/>
    <w:rsid w:val="006F147D"/>
    <w:rsid w:val="007053C3"/>
    <w:rsid w:val="007255CA"/>
    <w:rsid w:val="00742493"/>
    <w:rsid w:val="00743F14"/>
    <w:rsid w:val="00744218"/>
    <w:rsid w:val="00752D64"/>
    <w:rsid w:val="00780F89"/>
    <w:rsid w:val="00791A17"/>
    <w:rsid w:val="00792CEA"/>
    <w:rsid w:val="007A27D7"/>
    <w:rsid w:val="007A3436"/>
    <w:rsid w:val="007A6029"/>
    <w:rsid w:val="007C0DF2"/>
    <w:rsid w:val="007C2D9A"/>
    <w:rsid w:val="007C4158"/>
    <w:rsid w:val="007D38A2"/>
    <w:rsid w:val="007E0EF8"/>
    <w:rsid w:val="007F3B08"/>
    <w:rsid w:val="00800D21"/>
    <w:rsid w:val="008134E7"/>
    <w:rsid w:val="00833BC3"/>
    <w:rsid w:val="00844E93"/>
    <w:rsid w:val="00844F74"/>
    <w:rsid w:val="0084508A"/>
    <w:rsid w:val="00846893"/>
    <w:rsid w:val="00855760"/>
    <w:rsid w:val="00857D3B"/>
    <w:rsid w:val="00867AB6"/>
    <w:rsid w:val="00871507"/>
    <w:rsid w:val="00890A6C"/>
    <w:rsid w:val="00895D78"/>
    <w:rsid w:val="008A5F2E"/>
    <w:rsid w:val="008A6A08"/>
    <w:rsid w:val="008B0024"/>
    <w:rsid w:val="008B479F"/>
    <w:rsid w:val="008B71B5"/>
    <w:rsid w:val="008B750D"/>
    <w:rsid w:val="008D42A6"/>
    <w:rsid w:val="008E1D55"/>
    <w:rsid w:val="008F5FA6"/>
    <w:rsid w:val="00922CE2"/>
    <w:rsid w:val="00936731"/>
    <w:rsid w:val="00945A1A"/>
    <w:rsid w:val="00960AD0"/>
    <w:rsid w:val="009776C7"/>
    <w:rsid w:val="009811ED"/>
    <w:rsid w:val="009908C5"/>
    <w:rsid w:val="009A2292"/>
    <w:rsid w:val="009A6AF2"/>
    <w:rsid w:val="009A6CA7"/>
    <w:rsid w:val="009A71B5"/>
    <w:rsid w:val="009B3A8E"/>
    <w:rsid w:val="009B726E"/>
    <w:rsid w:val="009C31C0"/>
    <w:rsid w:val="009D41FF"/>
    <w:rsid w:val="009D5ADE"/>
    <w:rsid w:val="009F2969"/>
    <w:rsid w:val="00A1770D"/>
    <w:rsid w:val="00A17E82"/>
    <w:rsid w:val="00A20789"/>
    <w:rsid w:val="00A250E3"/>
    <w:rsid w:val="00A276FE"/>
    <w:rsid w:val="00A34490"/>
    <w:rsid w:val="00A46F02"/>
    <w:rsid w:val="00A54362"/>
    <w:rsid w:val="00A54F8A"/>
    <w:rsid w:val="00A60B20"/>
    <w:rsid w:val="00A7496A"/>
    <w:rsid w:val="00A8724E"/>
    <w:rsid w:val="00AA40D6"/>
    <w:rsid w:val="00AA6BD0"/>
    <w:rsid w:val="00AB0577"/>
    <w:rsid w:val="00AB0F4E"/>
    <w:rsid w:val="00AB0FCD"/>
    <w:rsid w:val="00AC1582"/>
    <w:rsid w:val="00AC780F"/>
    <w:rsid w:val="00AD301A"/>
    <w:rsid w:val="00AE1BD8"/>
    <w:rsid w:val="00AE31E1"/>
    <w:rsid w:val="00AF77EA"/>
    <w:rsid w:val="00B24E7D"/>
    <w:rsid w:val="00B413ED"/>
    <w:rsid w:val="00B41C1E"/>
    <w:rsid w:val="00B44909"/>
    <w:rsid w:val="00B4739F"/>
    <w:rsid w:val="00B628FF"/>
    <w:rsid w:val="00B62C7B"/>
    <w:rsid w:val="00B744B0"/>
    <w:rsid w:val="00B810F0"/>
    <w:rsid w:val="00B81C22"/>
    <w:rsid w:val="00B93669"/>
    <w:rsid w:val="00BB04C1"/>
    <w:rsid w:val="00BC6370"/>
    <w:rsid w:val="00BD0276"/>
    <w:rsid w:val="00BD0F4E"/>
    <w:rsid w:val="00BE58E3"/>
    <w:rsid w:val="00BE7E03"/>
    <w:rsid w:val="00C02B67"/>
    <w:rsid w:val="00C0480D"/>
    <w:rsid w:val="00C06C0D"/>
    <w:rsid w:val="00C10824"/>
    <w:rsid w:val="00C20468"/>
    <w:rsid w:val="00C35299"/>
    <w:rsid w:val="00C43982"/>
    <w:rsid w:val="00C46027"/>
    <w:rsid w:val="00C461A0"/>
    <w:rsid w:val="00C46C0F"/>
    <w:rsid w:val="00C47E0F"/>
    <w:rsid w:val="00C50AB5"/>
    <w:rsid w:val="00C76AD4"/>
    <w:rsid w:val="00C85223"/>
    <w:rsid w:val="00C94403"/>
    <w:rsid w:val="00C96881"/>
    <w:rsid w:val="00CA51D4"/>
    <w:rsid w:val="00CA741C"/>
    <w:rsid w:val="00CA7ACB"/>
    <w:rsid w:val="00CB3F0E"/>
    <w:rsid w:val="00CB56FB"/>
    <w:rsid w:val="00CD095F"/>
    <w:rsid w:val="00CE7A40"/>
    <w:rsid w:val="00CF0A33"/>
    <w:rsid w:val="00D031C5"/>
    <w:rsid w:val="00D10972"/>
    <w:rsid w:val="00D15978"/>
    <w:rsid w:val="00D4402A"/>
    <w:rsid w:val="00D546A0"/>
    <w:rsid w:val="00D615BD"/>
    <w:rsid w:val="00D65104"/>
    <w:rsid w:val="00D77FE3"/>
    <w:rsid w:val="00D80979"/>
    <w:rsid w:val="00D9442A"/>
    <w:rsid w:val="00D95565"/>
    <w:rsid w:val="00DA0D7F"/>
    <w:rsid w:val="00DA3CD5"/>
    <w:rsid w:val="00DB4A62"/>
    <w:rsid w:val="00DC6CD0"/>
    <w:rsid w:val="00DD2D25"/>
    <w:rsid w:val="00DD52D6"/>
    <w:rsid w:val="00DE06CE"/>
    <w:rsid w:val="00DE4320"/>
    <w:rsid w:val="00DE5DD4"/>
    <w:rsid w:val="00DF24BE"/>
    <w:rsid w:val="00E02A71"/>
    <w:rsid w:val="00E20B79"/>
    <w:rsid w:val="00E25A70"/>
    <w:rsid w:val="00E33854"/>
    <w:rsid w:val="00E35751"/>
    <w:rsid w:val="00E413FB"/>
    <w:rsid w:val="00E44FDE"/>
    <w:rsid w:val="00E61B41"/>
    <w:rsid w:val="00E91424"/>
    <w:rsid w:val="00E95F86"/>
    <w:rsid w:val="00E96C5D"/>
    <w:rsid w:val="00EA5C8B"/>
    <w:rsid w:val="00EB0AF8"/>
    <w:rsid w:val="00EC5E69"/>
    <w:rsid w:val="00ED1F73"/>
    <w:rsid w:val="00ED6347"/>
    <w:rsid w:val="00ED6B3E"/>
    <w:rsid w:val="00EE5E5A"/>
    <w:rsid w:val="00EE5E68"/>
    <w:rsid w:val="00EF246A"/>
    <w:rsid w:val="00EF4B85"/>
    <w:rsid w:val="00EF5EF1"/>
    <w:rsid w:val="00F10E0D"/>
    <w:rsid w:val="00F16882"/>
    <w:rsid w:val="00F23085"/>
    <w:rsid w:val="00F23BD9"/>
    <w:rsid w:val="00F504CE"/>
    <w:rsid w:val="00F676E8"/>
    <w:rsid w:val="00F75430"/>
    <w:rsid w:val="00F83F96"/>
    <w:rsid w:val="00F96B83"/>
    <w:rsid w:val="00FB5D41"/>
    <w:rsid w:val="00FB6D23"/>
    <w:rsid w:val="00FB7E2C"/>
    <w:rsid w:val="00FC75D3"/>
    <w:rsid w:val="00FC7E40"/>
    <w:rsid w:val="00FD31E7"/>
    <w:rsid w:val="00FD5134"/>
    <w:rsid w:val="00FD5505"/>
    <w:rsid w:val="00FE5135"/>
    <w:rsid w:val="00FF0E19"/>
    <w:rsid w:val="1D673719"/>
    <w:rsid w:val="2B7F98F5"/>
    <w:rsid w:val="3F5EF271"/>
    <w:rsid w:val="50E9E184"/>
    <w:rsid w:val="7A97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F6CE6"/>
  <w15:chartTrackingRefBased/>
  <w15:docId w15:val="{8F1CCD62-E22D-4904-8025-B42F7400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51"/>
    <w:pPr>
      <w:spacing w:before="120" w:after="120" w:line="276" w:lineRule="auto"/>
    </w:pPr>
    <w:rPr>
      <w:rFonts w:ascii="Verdana Pro" w:hAnsi="Verdana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B5"/>
    <w:pPr>
      <w:keepNext/>
      <w:keepLines/>
      <w:spacing w:before="240" w:after="0"/>
      <w:outlineLvl w:val="0"/>
    </w:pPr>
    <w:rPr>
      <w:rFonts w:ascii="Verdana Pro Black" w:eastAsiaTheme="majorEastAsia" w:hAnsi="Verdana Pro Black" w:cstheme="majorBidi"/>
      <w:color w:val="075290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AB8"/>
    <w:pPr>
      <w:keepNext/>
      <w:keepLines/>
      <w:spacing w:before="40"/>
      <w:outlineLvl w:val="1"/>
    </w:pPr>
    <w:rPr>
      <w:rFonts w:ascii="Verdana Pro SemiBold" w:eastAsiaTheme="majorEastAsia" w:hAnsi="Verdana Pro SemiBold" w:cstheme="majorBidi"/>
      <w:color w:val="053D6B" w:themeColor="accent1" w:themeShade="BF"/>
      <w:spacing w:val="2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5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3284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3A2"/>
    <w:rPr>
      <w:color w:val="07529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3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71B5"/>
    <w:rPr>
      <w:rFonts w:ascii="Verdana Pro Black" w:eastAsiaTheme="majorEastAsia" w:hAnsi="Verdana Pro Black" w:cstheme="majorBidi"/>
      <w:color w:val="075290"/>
      <w:spacing w:val="2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F86"/>
    <w:pPr>
      <w:numPr>
        <w:ilvl w:val="1"/>
      </w:numPr>
      <w:spacing w:after="0"/>
    </w:pPr>
    <w:rPr>
      <w:rFonts w:ascii="Verdana Pro SemiBold" w:eastAsiaTheme="minorEastAsia" w:hAnsi="Verdana Pro SemiBold"/>
      <w:color w:val="262626" w:themeColor="text1" w:themeTint="D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5F86"/>
    <w:rPr>
      <w:rFonts w:ascii="Verdana Pro SemiBold" w:eastAsiaTheme="minorEastAsia" w:hAnsi="Verdana Pro SemiBold"/>
      <w:color w:val="262626" w:themeColor="text1" w:themeTint="D9"/>
      <w:spacing w:val="15"/>
    </w:rPr>
  </w:style>
  <w:style w:type="character" w:styleId="SubtleEmphasis">
    <w:name w:val="Subtle Emphasis"/>
    <w:uiPriority w:val="19"/>
    <w:qFormat/>
    <w:rsid w:val="00211A66"/>
    <w:rPr>
      <w:rFonts w:ascii="Verdana Pro Black" w:hAnsi="Verdana Pro Black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5E2760"/>
    <w:pPr>
      <w:spacing w:before="0" w:after="0" w:line="240" w:lineRule="auto"/>
      <w:contextualSpacing/>
    </w:pPr>
    <w:rPr>
      <w:rFonts w:ascii="Verdana Pro Black" w:eastAsiaTheme="majorEastAsia" w:hAnsi="Verdana Pro Black" w:cstheme="majorBidi"/>
      <w:color w:val="49825C"/>
      <w:spacing w:val="2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760"/>
    <w:rPr>
      <w:rFonts w:ascii="Verdana Pro Black" w:eastAsiaTheme="majorEastAsia" w:hAnsi="Verdana Pro Black" w:cstheme="majorBidi"/>
      <w:color w:val="49825C"/>
      <w:spacing w:val="2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F0AB8"/>
    <w:rPr>
      <w:rFonts w:ascii="Verdana Pro SemiBold" w:eastAsiaTheme="majorEastAsia" w:hAnsi="Verdana Pro SemiBold" w:cstheme="majorBidi"/>
      <w:color w:val="053D6B" w:themeColor="accent1" w:themeShade="BF"/>
      <w:spacing w:val="20"/>
      <w:sz w:val="28"/>
      <w:szCs w:val="26"/>
    </w:rPr>
  </w:style>
  <w:style w:type="paragraph" w:styleId="NoSpacing">
    <w:name w:val="No Spacing"/>
    <w:link w:val="NoSpacingChar"/>
    <w:uiPriority w:val="1"/>
    <w:qFormat/>
    <w:rsid w:val="0062182E"/>
    <w:rPr>
      <w:rFonts w:ascii="Verdana Pro" w:hAnsi="Verdana Pro"/>
    </w:rPr>
  </w:style>
  <w:style w:type="character" w:styleId="Emphasis">
    <w:name w:val="Emphasis"/>
    <w:uiPriority w:val="20"/>
    <w:qFormat/>
    <w:rsid w:val="00CD095F"/>
    <w:rPr>
      <w:rFonts w:ascii="Verdana Pro Light" w:hAnsi="Verdana Pro Light"/>
    </w:rPr>
  </w:style>
  <w:style w:type="paragraph" w:styleId="ListParagraph">
    <w:name w:val="List Paragraph"/>
    <w:basedOn w:val="Normal"/>
    <w:uiPriority w:val="34"/>
    <w:rsid w:val="004769F5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rsid w:val="00045ADB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4B02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4C"/>
    <w:rPr>
      <w:rFonts w:ascii="Verdana Pro" w:hAnsi="Verdana Pro"/>
    </w:rPr>
  </w:style>
  <w:style w:type="paragraph" w:styleId="Footer">
    <w:name w:val="footer"/>
    <w:basedOn w:val="Normal"/>
    <w:link w:val="FooterChar"/>
    <w:uiPriority w:val="99"/>
    <w:unhideWhenUsed/>
    <w:rsid w:val="004B02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4C"/>
    <w:rPr>
      <w:rFonts w:ascii="Verdana Pro" w:hAnsi="Verdana Pro"/>
    </w:rPr>
  </w:style>
  <w:style w:type="character" w:customStyle="1" w:styleId="Heading3Char">
    <w:name w:val="Heading 3 Char"/>
    <w:basedOn w:val="DefaultParagraphFont"/>
    <w:link w:val="Heading3"/>
    <w:uiPriority w:val="9"/>
    <w:rsid w:val="000955F0"/>
    <w:rPr>
      <w:rFonts w:asciiTheme="majorHAnsi" w:eastAsiaTheme="majorEastAsia" w:hAnsiTheme="majorHAnsi" w:cstheme="majorBidi"/>
      <w:color w:val="032847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DF24BE"/>
    <w:pPr>
      <w:spacing w:line="259" w:lineRule="auto"/>
      <w:outlineLvl w:val="9"/>
    </w:pPr>
    <w:rPr>
      <w:rFonts w:asciiTheme="majorHAnsi" w:hAnsiTheme="majorHAnsi"/>
      <w:color w:val="053D6B" w:themeColor="accent1" w:themeShade="BF"/>
      <w:spacing w:val="0"/>
    </w:rPr>
  </w:style>
  <w:style w:type="paragraph" w:styleId="TOC2">
    <w:name w:val="toc 2"/>
    <w:basedOn w:val="Normal"/>
    <w:next w:val="Normal"/>
    <w:autoRedefine/>
    <w:uiPriority w:val="39"/>
    <w:unhideWhenUsed/>
    <w:rsid w:val="00DF24BE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F24BE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4F74"/>
    <w:pPr>
      <w:spacing w:before="0"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F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F74"/>
    <w:rPr>
      <w:vertAlign w:val="superscript"/>
    </w:rPr>
  </w:style>
  <w:style w:type="paragraph" w:customStyle="1" w:styleId="paragraph">
    <w:name w:val="paragraph"/>
    <w:basedOn w:val="Normal"/>
    <w:rsid w:val="00C0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06C0D"/>
  </w:style>
  <w:style w:type="character" w:customStyle="1" w:styleId="eop">
    <w:name w:val="eop"/>
    <w:basedOn w:val="DefaultParagraphFont"/>
    <w:rsid w:val="00C06C0D"/>
  </w:style>
  <w:style w:type="character" w:styleId="CommentReference">
    <w:name w:val="annotation reference"/>
    <w:basedOn w:val="DefaultParagraphFont"/>
    <w:uiPriority w:val="99"/>
    <w:semiHidden/>
    <w:unhideWhenUsed/>
    <w:rsid w:val="0050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438"/>
    <w:rPr>
      <w:rFonts w:ascii="Verdana Pro" w:hAnsi="Verdana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438"/>
    <w:rPr>
      <w:rFonts w:ascii="Verdana Pro" w:hAnsi="Verdana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4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42A6"/>
    <w:rPr>
      <w:color w:val="8C8C8C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34490"/>
    <w:rPr>
      <w:rFonts w:ascii="Verdana Pro" w:hAnsi="Verdana Pro"/>
    </w:rPr>
  </w:style>
  <w:style w:type="paragraph" w:styleId="Revision">
    <w:name w:val="Revision"/>
    <w:hidden/>
    <w:uiPriority w:val="99"/>
    <w:semiHidden/>
    <w:rsid w:val="008B479F"/>
    <w:rPr>
      <w:rFonts w:ascii="Verdana Pro" w:hAnsi="Verdana Pro"/>
    </w:rPr>
  </w:style>
  <w:style w:type="character" w:styleId="UnresolvedMention">
    <w:name w:val="Unresolved Mention"/>
    <w:basedOn w:val="DefaultParagraphFont"/>
    <w:uiPriority w:val="99"/>
    <w:semiHidden/>
    <w:unhideWhenUsed/>
    <w:rsid w:val="004F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hiptacenter.org/application/files/9516/0104/9921/Sample_BCP_Redacted.pdf" TargetMode="External"/><Relationship Id="rId18" Type="http://schemas.openxmlformats.org/officeDocument/2006/relationships/hyperlink" Target="https://www.shiptacenter.org/application/files/8916/0104/9918/OSHIIP_Essential_Functions_Matrix.doc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hiptacenter.org/application/files/6816/0104/9916/OR_OHIM-PP-40-007_-_Customer_Service_Center_COOP_07.06.2020.pdf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hiptacenter.org/application/files/8016/0104/9913/FEMA_non_federal_continuity_plan_template_508_083118.docx" TargetMode="External"/><Relationship Id="rId17" Type="http://schemas.openxmlformats.org/officeDocument/2006/relationships/hyperlink" Target="https://www.shiptacenter.org/application/files/1316/0104/9917/OSHIIP_COOP_Plan.doc" TargetMode="External"/><Relationship Id="rId25" Type="http://schemas.openxmlformats.org/officeDocument/2006/relationships/hyperlink" Target="https://www.shiptacenter.org/application/files/8016/0104/9909/WV_Putnam_Aging_and_Fayette_Emergency_Plan.docx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hiptacenter.org/application/files/8016/0104/9912/eQHS_Disaster_Recovery_Plan_2020_v2.docx" TargetMode="External"/><Relationship Id="rId20" Type="http://schemas.openxmlformats.org/officeDocument/2006/relationships/hyperlink" Target="https://www.shiptacenter.org/application/files/3216/0104/9920/OSHIIP_Order_of_Succession.doc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hiptacenter.org/covid-19/toolkit" TargetMode="External"/><Relationship Id="rId24" Type="http://schemas.openxmlformats.org/officeDocument/2006/relationships/hyperlink" Target="https://www.shiptacenter.org/application/files/7416/0104/9923/WV_Lincoln_County_Disaster_Plan.doc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hiptacenter.org/application/files/4516/0104/9916/HI_Aging_Div_COOP.pdf" TargetMode="External"/><Relationship Id="rId23" Type="http://schemas.openxmlformats.org/officeDocument/2006/relationships/hyperlink" Target="https://www.shiptacenter.org/application/files/8516/0104/9922/WV_Braxton_Emergency_Plan.docx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shiptacenter.org/application/files/8016/0104/9919/OSHIIP_Lines_of_Succession.doc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hiptacenter.org/application/files/8016/0104/9915/FL_Nonprofit_IT_Plan_for_Emergencies.pdf" TargetMode="External"/><Relationship Id="rId22" Type="http://schemas.openxmlformats.org/officeDocument/2006/relationships/hyperlink" Target="https://www.shiptacenter.org/application/files/2516/0104/9910/Braxton_Emergency_AAAA_FY_2020_ECSOP.docx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7A108E194F4AF8B6BD0CDDAB79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3020F-7B3A-46EF-9A65-0645FD1B2D11}"/>
      </w:docPartPr>
      <w:docPartBody>
        <w:p w:rsidR="00A97669" w:rsidRDefault="00E36A18" w:rsidP="00E36A18">
          <w:pPr>
            <w:pStyle w:val="667A108E194F4AF8B6BD0CDDAB796167"/>
          </w:pPr>
          <w:r>
            <w:rPr>
              <w:color w:val="404040" w:themeColor="text1" w:themeTint="BF"/>
            </w:rPr>
            <w:t>[Document title]</w:t>
          </w:r>
        </w:p>
      </w:docPartBody>
    </w:docPart>
    <w:docPart>
      <w:docPartPr>
        <w:name w:val="292D059C21974DB7B10D3C832DF3B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D73B-EF00-4661-9A00-BAB59FED2C79}"/>
      </w:docPartPr>
      <w:docPartBody>
        <w:p w:rsidR="006820C6" w:rsidRDefault="00F52A42" w:rsidP="00F52A42">
          <w:pPr>
            <w:pStyle w:val="292D059C21974DB7B10D3C832DF3B0CA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Verdana Pro SemiBold">
    <w:altName w:val="Arial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18"/>
    <w:rsid w:val="00072930"/>
    <w:rsid w:val="002C4874"/>
    <w:rsid w:val="002E104C"/>
    <w:rsid w:val="00384531"/>
    <w:rsid w:val="005774EA"/>
    <w:rsid w:val="00580C39"/>
    <w:rsid w:val="006820C6"/>
    <w:rsid w:val="006F09B5"/>
    <w:rsid w:val="00723932"/>
    <w:rsid w:val="00827AA1"/>
    <w:rsid w:val="00851ED3"/>
    <w:rsid w:val="008B5358"/>
    <w:rsid w:val="00A97669"/>
    <w:rsid w:val="00AB0326"/>
    <w:rsid w:val="00B156BB"/>
    <w:rsid w:val="00D22135"/>
    <w:rsid w:val="00E36A18"/>
    <w:rsid w:val="00E74947"/>
    <w:rsid w:val="00ED6C0A"/>
    <w:rsid w:val="00F52A42"/>
    <w:rsid w:val="00F86207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8A695602EE4A259E3038B372B8D641">
    <w:name w:val="8E8A695602EE4A259E3038B372B8D641"/>
    <w:rsid w:val="00E36A18"/>
  </w:style>
  <w:style w:type="paragraph" w:customStyle="1" w:styleId="FC0DDFD507B9428CAE69E37FBC0357F5">
    <w:name w:val="FC0DDFD507B9428CAE69E37FBC0357F5"/>
    <w:rsid w:val="00E36A18"/>
  </w:style>
  <w:style w:type="character" w:styleId="PlaceholderText">
    <w:name w:val="Placeholder Text"/>
    <w:basedOn w:val="DefaultParagraphFont"/>
    <w:uiPriority w:val="99"/>
    <w:semiHidden/>
    <w:rsid w:val="00E36A18"/>
    <w:rPr>
      <w:color w:val="808080"/>
    </w:rPr>
  </w:style>
  <w:style w:type="paragraph" w:customStyle="1" w:styleId="D224B2B051584C8992E44C1C15DE032E">
    <w:name w:val="D224B2B051584C8992E44C1C15DE032E"/>
    <w:rsid w:val="00E36A18"/>
  </w:style>
  <w:style w:type="paragraph" w:customStyle="1" w:styleId="667A108E194F4AF8B6BD0CDDAB796167">
    <w:name w:val="667A108E194F4AF8B6BD0CDDAB796167"/>
    <w:rsid w:val="00E36A18"/>
  </w:style>
  <w:style w:type="paragraph" w:customStyle="1" w:styleId="292D059C21974DB7B10D3C832DF3B0CA">
    <w:name w:val="292D059C21974DB7B10D3C832DF3B0CA"/>
    <w:rsid w:val="00F52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3">
      <a:dk1>
        <a:srgbClr val="000000"/>
      </a:dk1>
      <a:lt1>
        <a:sysClr val="window" lastClr="FFFFFF"/>
      </a:lt1>
      <a:dk2>
        <a:srgbClr val="075290"/>
      </a:dk2>
      <a:lt2>
        <a:srgbClr val="CCDDEA"/>
      </a:lt2>
      <a:accent1>
        <a:srgbClr val="075290"/>
      </a:accent1>
      <a:accent2>
        <a:srgbClr val="EC7A14"/>
      </a:accent2>
      <a:accent3>
        <a:srgbClr val="49825C"/>
      </a:accent3>
      <a:accent4>
        <a:srgbClr val="F9A11C"/>
      </a:accent4>
      <a:accent5>
        <a:srgbClr val="ACD0B8"/>
      </a:accent5>
      <a:accent6>
        <a:srgbClr val="F3AD6D"/>
      </a:accent6>
      <a:hlink>
        <a:srgbClr val="07529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C32960E01364F98E595C96A445371" ma:contentTypeVersion="7" ma:contentTypeDescription="Create a new document." ma:contentTypeScope="" ma:versionID="24e34e14c66f7625cb7ba14f25ea46aa">
  <xsd:schema xmlns:xsd="http://www.w3.org/2001/XMLSchema" xmlns:xs="http://www.w3.org/2001/XMLSchema" xmlns:p="http://schemas.microsoft.com/office/2006/metadata/properties" xmlns:ns3="b195d4e8-8432-4200-8c96-8c86ecf2b5cb" xmlns:ns4="124b6c5f-fb2e-448b-8515-2b16deea1096" targetNamespace="http://schemas.microsoft.com/office/2006/metadata/properties" ma:root="true" ma:fieldsID="d085ba75b6964382527b163366754ac1" ns3:_="" ns4:_="">
    <xsd:import namespace="b195d4e8-8432-4200-8c96-8c86ecf2b5cb"/>
    <xsd:import namespace="124b6c5f-fb2e-448b-8515-2b16deea10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5d4e8-8432-4200-8c96-8c86ecf2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b6c5f-fb2e-448b-8515-2b16deea1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1551C-B7A0-429B-A0A9-C1A226ED9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1DC9D-FBBD-407B-9AC7-01BFEAF1E2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F0E21-BA05-4F60-80E5-15F5D95D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5d4e8-8432-4200-8c96-8c86ecf2b5cb"/>
    <ds:schemaRef ds:uri="124b6c5f-fb2e-448b-8515-2b16deea1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5CBA5-D754-4A99-B2E5-33B7F324F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Compiling Preparedness Plans for Future Emergencies Subcommittee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Compiling Preparedness Plans for Future Emergencies Subcommittee</dc:title>
  <dc:subject>Preparing for Remote Medicare Open Enrollment Toolkit</dc:subject>
  <dc:creator>Administration for Community Living                                                                    Office of Healthcare Information and Counseling</dc:creator>
  <cp:keywords/>
  <dc:description/>
  <cp:lastModifiedBy>Ginny Paulson</cp:lastModifiedBy>
  <cp:revision>2</cp:revision>
  <cp:lastPrinted>2020-08-21T21:25:00Z</cp:lastPrinted>
  <dcterms:created xsi:type="dcterms:W3CDTF">2020-09-25T21:47:00Z</dcterms:created>
  <dcterms:modified xsi:type="dcterms:W3CDTF">2020-09-25T21:47:00Z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0x010100CCBC32960E01364F98E595C96A445371</vt:lpwstr>
  </property>
</Properties>
</file>